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0" w:rsidRDefault="006211DA">
      <w:r>
        <w:rPr>
          <w:noProof/>
          <w:lang w:eastAsia="en-GB"/>
        </w:rPr>
        <mc:AlternateContent>
          <mc:Choice Requires="wps">
            <w:drawing>
              <wp:anchor distT="0" distB="0" distL="114300" distR="114300" simplePos="0" relativeHeight="251659264" behindDoc="0" locked="0" layoutInCell="1" allowOverlap="1" wp14:anchorId="3AF9EF8C" wp14:editId="2167A3BB">
                <wp:simplePos x="0" y="0"/>
                <wp:positionH relativeFrom="margin">
                  <wp:posOffset>9524</wp:posOffset>
                </wp:positionH>
                <wp:positionV relativeFrom="paragraph">
                  <wp:posOffset>0</wp:posOffset>
                </wp:positionV>
                <wp:extent cx="9725025" cy="521694"/>
                <wp:effectExtent l="0" t="0" r="47625"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521694"/>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93347A" w:rsidRPr="00B138EC" w:rsidRDefault="0093347A" w:rsidP="0093347A">
                            <w:pPr>
                              <w:spacing w:after="0"/>
                              <w:rPr>
                                <w:rFonts w:ascii="Comic Sans MS" w:hAnsi="Comic Sans MS"/>
                                <w:b/>
                                <w:sz w:val="28"/>
                                <w:szCs w:val="24"/>
                              </w:rPr>
                            </w:pPr>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Pr>
                                <w:rFonts w:ascii="Comic Sans MS" w:hAnsi="Comic Sans MS"/>
                                <w:sz w:val="18"/>
                                <w:szCs w:val="24"/>
                              </w:rPr>
                              <w:t>4</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9EF8C" id="_x0000_t202" coordsize="21600,21600" o:spt="202" path="m,l,21600r21600,l21600,xe">
                <v:stroke joinstyle="miter"/>
                <v:path gradientshapeok="t" o:connecttype="rect"/>
              </v:shapetype>
              <v:shape id="Text Box 1" o:spid="_x0000_s1026" type="#_x0000_t202" style="position:absolute;margin-left:.75pt;margin-top:0;width:765.75pt;height:4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" fillcolor="#2a69a2" strokecolor="#0070c0" strokeweight="1pt">
                <v:fill color2="#9dc3e6" rotate="t" angle="180" colors="0 #2a69a2;31457f #609ed6;1 #9dc3e6" focus="100%" type="gradient"/>
                <v:shadow on="t" color="#0070c0" opacity=".5" offset="1pt"/>
                <v:textbox>
                  <w:txbxContent>
                    <w:p w:rsidR="0093347A" w:rsidRPr="00B138EC" w:rsidRDefault="0093347A" w:rsidP="0093347A">
                      <w:pPr>
                        <w:spacing w:after="0"/>
                        <w:rPr>
                          <w:rFonts w:ascii="Comic Sans MS" w:hAnsi="Comic Sans MS"/>
                          <w:b/>
                          <w:sz w:val="28"/>
                          <w:szCs w:val="24"/>
                        </w:rPr>
                      </w:pPr>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Pr>
                          <w:rFonts w:ascii="Comic Sans MS" w:hAnsi="Comic Sans MS"/>
                          <w:sz w:val="18"/>
                          <w:szCs w:val="24"/>
                        </w:rPr>
                        <w:t>4</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v:textbox>
                <w10:wrap anchorx="margin"/>
              </v:shape>
            </w:pict>
          </mc:Fallback>
        </mc:AlternateContent>
      </w:r>
      <w:r w:rsidR="0093347A">
        <w:rPr>
          <w:noProof/>
          <w:lang w:eastAsia="en-GB"/>
        </w:rPr>
        <w:drawing>
          <wp:anchor distT="0" distB="0" distL="114300" distR="114300" simplePos="0" relativeHeight="251661312" behindDoc="0" locked="0" layoutInCell="1" allowOverlap="1" wp14:anchorId="5779EA5B" wp14:editId="7B2085A3">
            <wp:simplePos x="0" y="0"/>
            <wp:positionH relativeFrom="column">
              <wp:posOffset>9258300</wp:posOffset>
            </wp:positionH>
            <wp:positionV relativeFrom="paragraph">
              <wp:posOffset>85725</wp:posOffset>
            </wp:positionV>
            <wp:extent cx="396875" cy="37020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p>
    <w:p w:rsidR="00FD09B0" w:rsidRDefault="00FD09B0"/>
    <w:tbl>
      <w:tblPr>
        <w:tblStyle w:val="TableGrid"/>
        <w:tblW w:w="15354" w:type="dxa"/>
        <w:tblLayout w:type="fixed"/>
        <w:tblLook w:val="04A0" w:firstRow="1" w:lastRow="0" w:firstColumn="1" w:lastColumn="0" w:noHBand="0" w:noVBand="1"/>
      </w:tblPr>
      <w:tblGrid>
        <w:gridCol w:w="4000"/>
        <w:gridCol w:w="629"/>
        <w:gridCol w:w="631"/>
        <w:gridCol w:w="629"/>
        <w:gridCol w:w="629"/>
        <w:gridCol w:w="629"/>
        <w:gridCol w:w="640"/>
        <w:gridCol w:w="6"/>
        <w:gridCol w:w="3776"/>
        <w:gridCol w:w="6"/>
        <w:gridCol w:w="623"/>
        <w:gridCol w:w="6"/>
        <w:gridCol w:w="623"/>
        <w:gridCol w:w="6"/>
        <w:gridCol w:w="623"/>
        <w:gridCol w:w="6"/>
        <w:gridCol w:w="625"/>
        <w:gridCol w:w="6"/>
        <w:gridCol w:w="623"/>
        <w:gridCol w:w="6"/>
        <w:gridCol w:w="626"/>
        <w:gridCol w:w="6"/>
      </w:tblGrid>
      <w:tr w:rsidR="0093347A" w:rsidRPr="00233E1A" w:rsidTr="0093347A">
        <w:trPr>
          <w:gridAfter w:val="1"/>
          <w:wAfter w:w="6" w:type="dxa"/>
          <w:cantSplit/>
          <w:trHeight w:val="1273"/>
        </w:trPr>
        <w:tc>
          <w:tcPr>
            <w:tcW w:w="4000" w:type="dxa"/>
            <w:tcBorders>
              <w:top w:val="nil"/>
              <w:left w:val="nil"/>
            </w:tcBorders>
          </w:tcPr>
          <w:p w:rsidR="00036438" w:rsidRPr="00233E1A" w:rsidRDefault="00036438" w:rsidP="00036438">
            <w:pPr>
              <w:rPr>
                <w:sz w:val="12"/>
                <w:szCs w:val="8"/>
              </w:rPr>
            </w:pPr>
            <w:bookmarkStart w:id="0" w:name="_GoBack"/>
            <w:bookmarkEnd w:id="0"/>
          </w:p>
        </w:tc>
        <w:tc>
          <w:tcPr>
            <w:tcW w:w="629"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POTIONS</w:t>
            </w:r>
          </w:p>
        </w:tc>
        <w:tc>
          <w:tcPr>
            <w:tcW w:w="631"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PLAYLIST</w:t>
            </w:r>
          </w:p>
        </w:tc>
        <w:tc>
          <w:tcPr>
            <w:tcW w:w="629"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BURPS&lt; BOTTOMS AND BILE</w:t>
            </w:r>
          </w:p>
        </w:tc>
        <w:tc>
          <w:tcPr>
            <w:tcW w:w="629"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MISTY MOUNTAIN SIERRA</w:t>
            </w:r>
          </w:p>
        </w:tc>
        <w:tc>
          <w:tcPr>
            <w:tcW w:w="629"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ROAD TRIP USA</w:t>
            </w:r>
          </w:p>
        </w:tc>
        <w:tc>
          <w:tcPr>
            <w:tcW w:w="640" w:type="dxa"/>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BLUE ABYSS</w:t>
            </w:r>
          </w:p>
        </w:tc>
        <w:tc>
          <w:tcPr>
            <w:tcW w:w="3782" w:type="dxa"/>
            <w:gridSpan w:val="2"/>
            <w:tcBorders>
              <w:top w:val="nil"/>
            </w:tcBorders>
            <w:vAlign w:val="center"/>
          </w:tcPr>
          <w:p w:rsidR="00036438" w:rsidRPr="00233E1A" w:rsidRDefault="00036438" w:rsidP="00036438">
            <w:pPr>
              <w:jc w:val="center"/>
              <w:rPr>
                <w:b/>
                <w:sz w:val="12"/>
                <w:szCs w:val="8"/>
              </w:rPr>
            </w:pPr>
          </w:p>
        </w:tc>
        <w:tc>
          <w:tcPr>
            <w:tcW w:w="629"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POTIONS</w:t>
            </w:r>
          </w:p>
        </w:tc>
        <w:tc>
          <w:tcPr>
            <w:tcW w:w="629"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PLAYLIST</w:t>
            </w:r>
          </w:p>
        </w:tc>
        <w:tc>
          <w:tcPr>
            <w:tcW w:w="629"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BURPS&lt; BOTTOMS AND BILE</w:t>
            </w:r>
          </w:p>
        </w:tc>
        <w:tc>
          <w:tcPr>
            <w:tcW w:w="631"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MISTY MOUNTAIN SIERRA</w:t>
            </w:r>
          </w:p>
        </w:tc>
        <w:tc>
          <w:tcPr>
            <w:tcW w:w="629"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ROAD TRIP USA</w:t>
            </w:r>
          </w:p>
        </w:tc>
        <w:tc>
          <w:tcPr>
            <w:tcW w:w="632" w:type="dxa"/>
            <w:gridSpan w:val="2"/>
            <w:shd w:val="clear" w:color="auto" w:fill="FFFFFF" w:themeFill="background1"/>
            <w:textDirection w:val="btLr"/>
            <w:vAlign w:val="center"/>
          </w:tcPr>
          <w:p w:rsidR="00036438" w:rsidRPr="00233E1A" w:rsidRDefault="00036438" w:rsidP="00036438">
            <w:pPr>
              <w:ind w:left="113" w:right="113"/>
              <w:jc w:val="center"/>
              <w:rPr>
                <w:rFonts w:ascii="Comic Sans MS" w:hAnsi="Comic Sans MS"/>
                <w:b/>
                <w:sz w:val="12"/>
                <w:szCs w:val="8"/>
              </w:rPr>
            </w:pPr>
            <w:r w:rsidRPr="00233E1A">
              <w:rPr>
                <w:rFonts w:ascii="Comic Sans MS" w:hAnsi="Comic Sans MS"/>
                <w:b/>
                <w:sz w:val="12"/>
                <w:szCs w:val="8"/>
              </w:rPr>
              <w:t>BLUE ABYSS</w:t>
            </w:r>
          </w:p>
        </w:tc>
      </w:tr>
      <w:tr w:rsidR="0093347A" w:rsidRPr="00233E1A" w:rsidTr="0093347A">
        <w:trPr>
          <w:gridAfter w:val="1"/>
          <w:wAfter w:w="6" w:type="dxa"/>
          <w:trHeight w:val="331"/>
        </w:trPr>
        <w:tc>
          <w:tcPr>
            <w:tcW w:w="4000" w:type="dxa"/>
            <w:shd w:val="clear" w:color="auto" w:fill="92D050"/>
            <w:vAlign w:val="center"/>
          </w:tcPr>
          <w:p w:rsidR="00982DF2" w:rsidRPr="00233E1A" w:rsidRDefault="00982DF2" w:rsidP="00233E1A">
            <w:pPr>
              <w:jc w:val="center"/>
              <w:rPr>
                <w:rFonts w:ascii="Comic Sans MS" w:hAnsi="Comic Sans MS"/>
                <w:b/>
                <w:sz w:val="16"/>
                <w:szCs w:val="8"/>
              </w:rPr>
            </w:pPr>
            <w:r w:rsidRPr="00233E1A">
              <w:rPr>
                <w:rFonts w:ascii="Comic Sans MS" w:hAnsi="Comic Sans MS"/>
                <w:b/>
                <w:sz w:val="16"/>
                <w:szCs w:val="8"/>
              </w:rPr>
              <w:t>SCIENCE (</w:t>
            </w:r>
            <w:proofErr w:type="spellStart"/>
            <w:r w:rsidRPr="00233E1A">
              <w:rPr>
                <w:rFonts w:ascii="Comic Sans MS" w:hAnsi="Comic Sans MS"/>
                <w:b/>
                <w:sz w:val="16"/>
                <w:szCs w:val="8"/>
              </w:rPr>
              <w:t>Sc</w:t>
            </w:r>
            <w:proofErr w:type="spellEnd"/>
            <w:r w:rsidRPr="00233E1A">
              <w:rPr>
                <w:rFonts w:ascii="Comic Sans MS" w:hAnsi="Comic Sans MS"/>
                <w:b/>
                <w:sz w:val="16"/>
                <w:szCs w:val="8"/>
              </w:rPr>
              <w:t xml:space="preserve"> Y</w:t>
            </w:r>
            <w:r w:rsidR="00233E1A" w:rsidRPr="00233E1A">
              <w:rPr>
                <w:rFonts w:ascii="Comic Sans MS" w:hAnsi="Comic Sans MS"/>
                <w:b/>
                <w:sz w:val="16"/>
                <w:szCs w:val="8"/>
              </w:rPr>
              <w:t>4</w:t>
            </w:r>
            <w:r w:rsidR="005C5100">
              <w:rPr>
                <w:rFonts w:ascii="Comic Sans MS" w:hAnsi="Comic Sans MS"/>
                <w:b/>
                <w:sz w:val="16"/>
                <w:szCs w:val="8"/>
              </w:rPr>
              <w:t>/LKS2</w:t>
            </w:r>
            <w:r w:rsidRPr="00233E1A">
              <w:rPr>
                <w:rFonts w:ascii="Comic Sans MS" w:hAnsi="Comic Sans MS"/>
                <w:b/>
                <w:sz w:val="16"/>
                <w:szCs w:val="8"/>
              </w:rPr>
              <w:t>)</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w:t>
            </w:r>
            <w:r w:rsidR="00B04B6E" w:rsidRPr="00233E1A">
              <w:rPr>
                <w:rFonts w:ascii="Comic Sans MS" w:hAnsi="Comic Sans MS"/>
                <w:b/>
                <w:sz w:val="16"/>
                <w:szCs w:val="8"/>
              </w:rPr>
              <w:t xml:space="preserve"> </w:t>
            </w:r>
            <w:r w:rsidRPr="00233E1A">
              <w:rPr>
                <w:rFonts w:ascii="Comic Sans MS" w:hAnsi="Comic Sans MS"/>
                <w:b/>
                <w:sz w:val="16"/>
                <w:szCs w:val="8"/>
              </w:rPr>
              <w:t>1</w:t>
            </w:r>
          </w:p>
        </w:tc>
        <w:tc>
          <w:tcPr>
            <w:tcW w:w="631"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2</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1</w:t>
            </w:r>
          </w:p>
        </w:tc>
        <w:tc>
          <w:tcPr>
            <w:tcW w:w="640"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2</w:t>
            </w:r>
          </w:p>
        </w:tc>
        <w:tc>
          <w:tcPr>
            <w:tcW w:w="3782" w:type="dxa"/>
            <w:gridSpan w:val="2"/>
            <w:shd w:val="clear" w:color="auto" w:fill="9CC2E5" w:themeFill="accent1" w:themeFillTint="99"/>
            <w:vAlign w:val="center"/>
          </w:tcPr>
          <w:p w:rsidR="00982DF2" w:rsidRPr="00233E1A" w:rsidRDefault="007C0186" w:rsidP="00B04B6E">
            <w:pPr>
              <w:jc w:val="center"/>
              <w:rPr>
                <w:rFonts w:ascii="Comic Sans MS" w:hAnsi="Comic Sans MS"/>
                <w:b/>
                <w:sz w:val="16"/>
                <w:szCs w:val="8"/>
              </w:rPr>
            </w:pPr>
            <w:r w:rsidRPr="00233E1A">
              <w:rPr>
                <w:rFonts w:ascii="Comic Sans MS" w:hAnsi="Comic Sans MS"/>
                <w:b/>
                <w:sz w:val="16"/>
                <w:szCs w:val="8"/>
              </w:rPr>
              <w:t>GEOGRAPHY (Ge LKS2</w:t>
            </w:r>
            <w:r w:rsidR="00982DF2" w:rsidRPr="00233E1A">
              <w:rPr>
                <w:rFonts w:ascii="Comic Sans MS" w:hAnsi="Comic Sans MS"/>
                <w:b/>
                <w:sz w:val="16"/>
                <w:szCs w:val="8"/>
              </w:rPr>
              <w:t>)</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2</w:t>
            </w:r>
          </w:p>
        </w:tc>
      </w:tr>
      <w:tr w:rsidR="0093347A" w:rsidRPr="00233E1A" w:rsidTr="0093347A">
        <w:trPr>
          <w:gridAfter w:val="1"/>
          <w:wAfter w:w="6" w:type="dxa"/>
          <w:trHeight w:val="390"/>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cs="IstokWeb-Regular"/>
                <w:sz w:val="12"/>
                <w:szCs w:val="8"/>
              </w:rPr>
              <w:t>Sc</w:t>
            </w:r>
            <w:proofErr w:type="spellEnd"/>
            <w:r w:rsidRPr="00233E1A">
              <w:rPr>
                <w:rFonts w:ascii="Comic Sans MS" w:hAnsi="Comic Sans MS" w:cs="IstokWeb-Regular"/>
                <w:sz w:val="12"/>
                <w:szCs w:val="8"/>
              </w:rPr>
              <w:t xml:space="preserve"> A1: Describe the simple functions of the basic parts of the digestive system in humans.</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LK1: Locate the world’s countries using maps to focus on Europe (including Russia) and the Americas, concentrating on their environmental regions, key physical and human characteristics, countries and major cities. </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val="restart"/>
            <w:shd w:val="clear" w:color="auto" w:fill="92D050"/>
          </w:tcPr>
          <w:p w:rsidR="007C4233" w:rsidRPr="00233E1A" w:rsidRDefault="007C4233" w:rsidP="007C4233">
            <w:pPr>
              <w:rPr>
                <w:rFonts w:ascii="Comic Sans MS" w:hAnsi="Comic Sans MS" w:cs="IstokWeb-Regular"/>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A2: </w:t>
            </w:r>
            <w:r w:rsidRPr="00233E1A">
              <w:rPr>
                <w:rFonts w:ascii="Comic Sans MS" w:hAnsi="Comic Sans MS" w:cs="IstokWeb-Regular"/>
                <w:sz w:val="12"/>
                <w:szCs w:val="8"/>
              </w:rPr>
              <w:t>Identify the different types of teeth in humans and their simple functions.</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31"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515BD9" w:rsidP="007C4233">
            <w:pP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40" w:type="dxa"/>
            <w:vMerge w:val="restart"/>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shd w:val="clear" w:color="auto" w:fill="92D050"/>
          </w:tcPr>
          <w:p w:rsidR="007C4233" w:rsidRPr="00233E1A" w:rsidRDefault="007C4233" w:rsidP="007C4233">
            <w:pPr>
              <w:autoSpaceDE w:val="0"/>
              <w:autoSpaceDN w:val="0"/>
              <w:adjustRightInd w:val="0"/>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LK2: Name and locate countries and cities of the UK, geographical regions and their identifying human and physical characteristics, key topographical features (including hills, mountains, coasts and rivers), and land use patterns; and understand how some of these aspects have changed over time. </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64"/>
        </w:trPr>
        <w:tc>
          <w:tcPr>
            <w:tcW w:w="4000" w:type="dxa"/>
            <w:shd w:val="clear" w:color="auto" w:fill="92D050"/>
          </w:tcPr>
          <w:p w:rsidR="007C4233" w:rsidRPr="00233E1A" w:rsidRDefault="009B09C6" w:rsidP="007C4233">
            <w:pPr>
              <w:rPr>
                <w:rFonts w:ascii="Comic Sans MS" w:hAnsi="Comic Sans MS"/>
                <w:sz w:val="12"/>
                <w:szCs w:val="8"/>
              </w:rPr>
            </w:pPr>
            <w:proofErr w:type="spellStart"/>
            <w:r w:rsidRPr="007C13A9">
              <w:rPr>
                <w:rFonts w:ascii="Comic Sans MS" w:hAnsi="Comic Sans MS"/>
                <w:sz w:val="12"/>
                <w:szCs w:val="12"/>
              </w:rPr>
              <w:t>Sc</w:t>
            </w:r>
            <w:proofErr w:type="spellEnd"/>
            <w:r w:rsidRPr="007C13A9">
              <w:rPr>
                <w:rFonts w:ascii="Comic Sans MS" w:hAnsi="Comic Sans MS"/>
                <w:sz w:val="12"/>
                <w:szCs w:val="12"/>
              </w:rPr>
              <w:t xml:space="preserve"> A3: </w:t>
            </w:r>
            <w:r w:rsidRPr="007C13A9">
              <w:rPr>
                <w:rFonts w:ascii="Comic Sans MS" w:hAnsi="Comic Sans MS" w:cs="IstokWeb-Regular"/>
                <w:sz w:val="12"/>
                <w:szCs w:val="12"/>
              </w:rPr>
              <w:t>Construct and interpret a variety of food chains, identifying producers, predators and prey.</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52"/>
        </w:trPr>
        <w:tc>
          <w:tcPr>
            <w:tcW w:w="4000" w:type="dxa"/>
            <w:shd w:val="clear" w:color="auto" w:fill="92D050"/>
          </w:tcPr>
          <w:p w:rsidR="007C4233" w:rsidRPr="00233E1A" w:rsidRDefault="007C4233" w:rsidP="007C4233">
            <w:pPr>
              <w:autoSpaceDE w:val="0"/>
              <w:autoSpaceDN w:val="0"/>
              <w:adjustRightInd w:val="0"/>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E1: </w:t>
            </w:r>
            <w:r w:rsidRPr="00233E1A">
              <w:rPr>
                <w:rFonts w:ascii="Comic Sans MS" w:hAnsi="Comic Sans MS" w:cs="IstokWeb-Regular"/>
                <w:sz w:val="12"/>
                <w:szCs w:val="8"/>
              </w:rPr>
              <w:t>Identify common appliances that run on electricity.</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31"/>
        </w:trPr>
        <w:tc>
          <w:tcPr>
            <w:tcW w:w="4000" w:type="dxa"/>
            <w:tcBorders>
              <w:bottom w:val="single" w:sz="4" w:space="0" w:color="auto"/>
            </w:tcBorders>
            <w:shd w:val="clear" w:color="auto" w:fill="92D050"/>
          </w:tcPr>
          <w:p w:rsidR="007C4233" w:rsidRPr="00233E1A" w:rsidRDefault="007C4233" w:rsidP="007C4233">
            <w:pPr>
              <w:autoSpaceDE w:val="0"/>
              <w:autoSpaceDN w:val="0"/>
              <w:adjustRightInd w:val="0"/>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E2: Construct a simple series electrical circuit, identifying and naming its basic parts, including cells, wires, bulbs, switches and buzzers.</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Ge LK3: Identify the position and significance of latitude, longitude, Equator, Northern Hemisphere, Southern Hemisphere, the Tropics of Cancer and Capricorn, Arctic and Antarctic Circle, The Prime/Greenwich Meridian and time zones (including day and night).</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172"/>
        </w:trPr>
        <w:tc>
          <w:tcPr>
            <w:tcW w:w="4000" w:type="dxa"/>
            <w:vMerge w:val="restart"/>
            <w:shd w:val="clear" w:color="auto" w:fill="92D050"/>
          </w:tcPr>
          <w:p w:rsidR="007C4233" w:rsidRPr="00233E1A" w:rsidRDefault="007C4233" w:rsidP="007C4233">
            <w:pPr>
              <w:autoSpaceDE w:val="0"/>
              <w:autoSpaceDN w:val="0"/>
              <w:adjustRightInd w:val="0"/>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E3: Identify whether or not a lamp will light in a simple series circuit, based on whether or not the lamp is part of a complete loop with a battery.</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31"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7C4233" w:rsidP="007C4233">
            <w:pPr>
              <w:rPr>
                <w:rFonts w:ascii="Comic Sans MS" w:hAnsi="Comic Sans MS"/>
                <w:sz w:val="16"/>
                <w:szCs w:val="16"/>
              </w:rPr>
            </w:pP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vMerge w:val="restart"/>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shd w:val="clear" w:color="auto" w:fill="92D050"/>
          </w:tcPr>
          <w:p w:rsidR="007C4233" w:rsidRPr="00233E1A" w:rsidRDefault="007C4233" w:rsidP="007C4233">
            <w:pPr>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Ge PK1: Understand geographical similarities and differences through the study of human and physical geography of a region of the UK, a region in Europe and a region with North or South America.</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07"/>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E4: Recognise that a switch opens and closes a circuit and associate this with whether or not a lamp lights in a simple series circuit.</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cantSplit/>
          <w:trHeight w:val="253"/>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E5: Recognise some common conductors and insulators, and associate metals with being good conductors.</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HP1: Describe and understand key aspects of physical geography, including: climate zones, biomes and vegetation belts, rivers, mountain, volcanoes and earthquakes, and the water cycle. </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r>
      <w:tr w:rsidR="0093347A" w:rsidRPr="00233E1A" w:rsidTr="0093347A">
        <w:trPr>
          <w:gridAfter w:val="1"/>
          <w:wAfter w:w="6" w:type="dxa"/>
          <w:cantSplit/>
          <w:trHeight w:val="204"/>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LT1: Recognise that living things can be grouped in a variety of ways.</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cantSplit/>
          <w:trHeight w:val="286"/>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LT2: Explore and use classification keys to help group, identify and name a variety of living things in their local and wider environment.</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HP2: Describe and understand key aspects of human geography, including: types of settlements and land use, economic activity including trade links and the distribution of natural resources including energy, food, minerals and water. </w:t>
            </w:r>
          </w:p>
        </w:tc>
        <w:tc>
          <w:tcPr>
            <w:tcW w:w="629" w:type="dxa"/>
            <w:gridSpan w:val="2"/>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249"/>
        </w:trPr>
        <w:tc>
          <w:tcPr>
            <w:tcW w:w="4000" w:type="dxa"/>
            <w:shd w:val="clear" w:color="auto" w:fill="92D050"/>
          </w:tcPr>
          <w:p w:rsidR="007C4233" w:rsidRPr="00233E1A" w:rsidRDefault="007C4233" w:rsidP="007C4233">
            <w:pPr>
              <w:pStyle w:val="Default"/>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LT3: Recognise that environments can change and that this can sometimes pose dangers to living things. </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SF1: Use maps, atlases, globes and digital/computer mapping to locate countries and describe features studied. </w:t>
            </w:r>
          </w:p>
        </w:tc>
        <w:tc>
          <w:tcPr>
            <w:tcW w:w="629" w:type="dxa"/>
            <w:gridSpan w:val="2"/>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226"/>
        </w:trPr>
        <w:tc>
          <w:tcPr>
            <w:tcW w:w="4000" w:type="dxa"/>
            <w:shd w:val="clear" w:color="auto" w:fill="92D050"/>
          </w:tcPr>
          <w:p w:rsidR="007C4233" w:rsidRPr="00233E1A" w:rsidRDefault="007C4233" w:rsidP="007C4233">
            <w:pPr>
              <w:pStyle w:val="Default"/>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S1: Identify how sounds are made, associating some of them with something vibrating.</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Ge SF2: Use eight points of the compass, four-/six-figure grid references, symbols and keys (including Ordnance Survey maps) to build their knowledge of the UK and the wider world. </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39"/>
        </w:trPr>
        <w:tc>
          <w:tcPr>
            <w:tcW w:w="4000" w:type="dxa"/>
            <w:shd w:val="clear" w:color="auto" w:fill="92D050"/>
          </w:tcPr>
          <w:p w:rsidR="007C4233" w:rsidRPr="00233E1A" w:rsidRDefault="007C4233" w:rsidP="007C4233">
            <w:pPr>
              <w:pStyle w:val="Default"/>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S2: Recognise that vibration from sounds travel through a medium to the ear.</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rPr>
                <w:rFonts w:ascii="Comic Sans MS" w:hAnsi="Comic Sans MS"/>
                <w:sz w:val="12"/>
                <w:szCs w:val="8"/>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cantSplit/>
          <w:trHeight w:val="194"/>
        </w:trPr>
        <w:tc>
          <w:tcPr>
            <w:tcW w:w="4000" w:type="dxa"/>
            <w:shd w:val="clear" w:color="auto" w:fill="92D050"/>
          </w:tcPr>
          <w:p w:rsidR="007C4233" w:rsidRPr="00233E1A" w:rsidRDefault="007C4233" w:rsidP="007C4233">
            <w:pPr>
              <w:pStyle w:val="Default"/>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S3: Find patterns between the pitch of a sound and features of the object that produced it.</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val="restart"/>
            <w:shd w:val="clear" w:color="auto" w:fill="9CC2E5" w:themeFill="accent1" w:themeFillTint="99"/>
          </w:tcPr>
          <w:p w:rsidR="007C4233" w:rsidRPr="00233E1A" w:rsidRDefault="007C4233" w:rsidP="007C4233">
            <w:pPr>
              <w:pStyle w:val="Default"/>
              <w:rPr>
                <w:rFonts w:ascii="Comic Sans MS" w:hAnsi="Comic Sans MS"/>
                <w:sz w:val="12"/>
                <w:szCs w:val="8"/>
              </w:rPr>
            </w:pPr>
            <w:r w:rsidRPr="00233E1A">
              <w:rPr>
                <w:rFonts w:ascii="Comic Sans MS" w:hAnsi="Comic Sans MS"/>
                <w:sz w:val="12"/>
                <w:szCs w:val="8"/>
              </w:rPr>
              <w:t xml:space="preserve">Ge SF3: Use fieldwork to observe, measure, record and present the human and physical features in the local area using a range of methods, including sketch maps, plans and graphs, and digital technologies.  </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9CC2E5" w:themeFill="accent1"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9CC2E5" w:themeFill="accent1"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cantSplit/>
          <w:trHeight w:val="262"/>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S4: Find patterns between the volume of a sound and the strength of the vibrations that produced it.  </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vMerge/>
            <w:shd w:val="clear" w:color="auto" w:fill="9CC2E5" w:themeFill="accent1" w:themeFillTint="99"/>
          </w:tcPr>
          <w:p w:rsidR="007C4233" w:rsidRPr="00233E1A" w:rsidRDefault="007C4233" w:rsidP="007C4233">
            <w:pPr>
              <w:pStyle w:val="Default"/>
              <w:rPr>
                <w:rFonts w:ascii="Comic Sans MS" w:hAnsi="Comic Sans MS"/>
                <w:sz w:val="12"/>
                <w:szCs w:val="8"/>
              </w:rPr>
            </w:pPr>
          </w:p>
        </w:tc>
        <w:tc>
          <w:tcPr>
            <w:tcW w:w="629" w:type="dxa"/>
            <w:gridSpan w:val="2"/>
            <w:vMerge/>
            <w:shd w:val="clear" w:color="auto" w:fill="9CC2E5" w:themeFill="accent1" w:themeFillTint="99"/>
          </w:tcPr>
          <w:p w:rsidR="007C4233" w:rsidRPr="00233E1A" w:rsidRDefault="007C4233" w:rsidP="007C4233">
            <w:pPr>
              <w:rPr>
                <w:sz w:val="12"/>
                <w:szCs w:val="8"/>
              </w:rPr>
            </w:pPr>
          </w:p>
        </w:tc>
        <w:tc>
          <w:tcPr>
            <w:tcW w:w="629" w:type="dxa"/>
            <w:gridSpan w:val="2"/>
            <w:vMerge/>
            <w:shd w:val="clear" w:color="auto" w:fill="9CC2E5" w:themeFill="accent1" w:themeFillTint="99"/>
          </w:tcPr>
          <w:p w:rsidR="007C4233" w:rsidRPr="00233E1A" w:rsidRDefault="007C4233" w:rsidP="007C4233">
            <w:pPr>
              <w:rPr>
                <w:sz w:val="12"/>
                <w:szCs w:val="8"/>
              </w:rPr>
            </w:pPr>
          </w:p>
        </w:tc>
        <w:tc>
          <w:tcPr>
            <w:tcW w:w="629" w:type="dxa"/>
            <w:gridSpan w:val="2"/>
            <w:vMerge/>
            <w:shd w:val="clear" w:color="auto" w:fill="9CC2E5" w:themeFill="accent1" w:themeFillTint="99"/>
          </w:tcPr>
          <w:p w:rsidR="007C4233" w:rsidRPr="00233E1A" w:rsidRDefault="007C4233" w:rsidP="007C4233">
            <w:pPr>
              <w:rPr>
                <w:sz w:val="12"/>
                <w:szCs w:val="8"/>
              </w:rPr>
            </w:pPr>
          </w:p>
        </w:tc>
        <w:tc>
          <w:tcPr>
            <w:tcW w:w="631" w:type="dxa"/>
            <w:gridSpan w:val="2"/>
            <w:vMerge/>
            <w:shd w:val="clear" w:color="auto" w:fill="9CC2E5" w:themeFill="accent1" w:themeFillTint="99"/>
          </w:tcPr>
          <w:p w:rsidR="007C4233" w:rsidRPr="00233E1A" w:rsidRDefault="007C4233" w:rsidP="007C4233">
            <w:pPr>
              <w:rPr>
                <w:sz w:val="12"/>
                <w:szCs w:val="8"/>
              </w:rPr>
            </w:pPr>
          </w:p>
        </w:tc>
        <w:tc>
          <w:tcPr>
            <w:tcW w:w="629" w:type="dxa"/>
            <w:gridSpan w:val="2"/>
            <w:vMerge/>
            <w:shd w:val="clear" w:color="auto" w:fill="9CC2E5" w:themeFill="accent1" w:themeFillTint="99"/>
          </w:tcPr>
          <w:p w:rsidR="007C4233" w:rsidRPr="00233E1A" w:rsidRDefault="007C4233" w:rsidP="007C4233">
            <w:pPr>
              <w:rPr>
                <w:sz w:val="12"/>
                <w:szCs w:val="8"/>
              </w:rPr>
            </w:pPr>
          </w:p>
        </w:tc>
        <w:tc>
          <w:tcPr>
            <w:tcW w:w="632" w:type="dxa"/>
            <w:gridSpan w:val="2"/>
            <w:vMerge/>
            <w:shd w:val="clear" w:color="auto" w:fill="9CC2E5" w:themeFill="accent1" w:themeFillTint="99"/>
          </w:tcPr>
          <w:p w:rsidR="007C4233" w:rsidRPr="00233E1A" w:rsidRDefault="007C4233" w:rsidP="007C4233">
            <w:pPr>
              <w:rPr>
                <w:sz w:val="12"/>
                <w:szCs w:val="8"/>
              </w:rPr>
            </w:pPr>
          </w:p>
        </w:tc>
      </w:tr>
      <w:tr w:rsidR="0093347A" w:rsidRPr="00233E1A" w:rsidTr="0093347A">
        <w:trPr>
          <w:gridAfter w:val="1"/>
          <w:wAfter w:w="6" w:type="dxa"/>
          <w:cantSplit/>
          <w:trHeight w:val="382"/>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S5: Recognise that sounds get fainter as the distance from the sound source increases.  </w:t>
            </w:r>
          </w:p>
          <w:p w:rsidR="007C4233" w:rsidRPr="00233E1A" w:rsidRDefault="007C4233" w:rsidP="007C4233">
            <w:pPr>
              <w:rPr>
                <w:rFonts w:ascii="Comic Sans MS" w:hAnsi="Comic Sans MS"/>
                <w:sz w:val="12"/>
                <w:szCs w:val="8"/>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jc w:val="center"/>
              <w:rPr>
                <w:rFonts w:ascii="Comic Sans MS" w:hAnsi="Comic Sans MS"/>
                <w:sz w:val="16"/>
                <w:szCs w:val="8"/>
              </w:rPr>
            </w:pPr>
            <w:r w:rsidRPr="00233E1A">
              <w:rPr>
                <w:rFonts w:ascii="Comic Sans MS" w:hAnsi="Comic Sans MS"/>
                <w:b/>
                <w:sz w:val="16"/>
                <w:szCs w:val="8"/>
              </w:rPr>
              <w:t>HISTORY (Hi LKS2)</w:t>
            </w:r>
          </w:p>
        </w:tc>
        <w:tc>
          <w:tcPr>
            <w:tcW w:w="629"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FFD966" w:themeFill="accent4" w:themeFillTint="99"/>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2</w:t>
            </w:r>
          </w:p>
        </w:tc>
      </w:tr>
      <w:tr w:rsidR="0093347A" w:rsidRPr="00233E1A" w:rsidTr="0093347A">
        <w:trPr>
          <w:gridAfter w:val="1"/>
          <w:wAfter w:w="6" w:type="dxa"/>
          <w:trHeight w:val="303"/>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SM1: Compare and group materials together, according to whether they are solids, liquids or gases.</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Hi1: Learn about changes in Britain from Stone Age to Bronze Age. </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31"/>
        </w:trPr>
        <w:tc>
          <w:tcPr>
            <w:tcW w:w="4000" w:type="dxa"/>
            <w:vMerge w:val="restart"/>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SM2: Observe that some materials change state when they are heated or cooled, and measure or research the temperature at which this happens in degrees Celsius.</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40" w:type="dxa"/>
            <w:vMerge w:val="restart"/>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Hi2: </w:t>
            </w:r>
            <w:r w:rsidRPr="00233E1A">
              <w:rPr>
                <w:rFonts w:ascii="Comic Sans MS" w:hAnsi="Comic Sans MS" w:cs="IstokWeb-Regular"/>
                <w:sz w:val="12"/>
                <w:szCs w:val="8"/>
              </w:rPr>
              <w:t>Learn about the Roman Empire and its impact on Britain.</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01"/>
        </w:trPr>
        <w:tc>
          <w:tcPr>
            <w:tcW w:w="4000" w:type="dxa"/>
            <w:vMerge/>
            <w:shd w:val="clear" w:color="auto" w:fill="92D050"/>
          </w:tcPr>
          <w:p w:rsidR="007C4233" w:rsidRPr="00233E1A" w:rsidRDefault="007C4233" w:rsidP="007C4233">
            <w:pPr>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Hi3: Learn about Britain’s settlement by Anglo-Saxons and Scots.</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37"/>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SM3: Identify the part played by evaporation and condensation in the water cycle and associate the rate of evaporation with temperature.  </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Hi4: Learn about the Viking and Anglo-Saxon struggle for the Kingdom of England to the time of Edward the Confessor.</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3"/>
        </w:trPr>
        <w:tc>
          <w:tcPr>
            <w:tcW w:w="4000" w:type="dxa"/>
            <w:vMerge w:val="restart"/>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WS1: Ask relevant questions using different types of scientific enquiries to answer them.</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31"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40"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Hi5: Conduct a local history study.</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527"/>
        </w:trPr>
        <w:tc>
          <w:tcPr>
            <w:tcW w:w="4000" w:type="dxa"/>
            <w:vMerge/>
            <w:shd w:val="clear" w:color="auto" w:fill="92D050"/>
          </w:tcPr>
          <w:p w:rsidR="007C4233" w:rsidRPr="00233E1A" w:rsidRDefault="007C4233" w:rsidP="007C4233">
            <w:pPr>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Hi6: Study an aspect or theme in British History that extends pupils’ chronological knowledge beyond 1066.</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211"/>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WS2: Set up simple practical enquiries, comparative and fair tests. </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3782" w:type="dxa"/>
            <w:gridSpan w:val="2"/>
            <w:vMerge w:val="restart"/>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Hi7: Learn about the achievements of the earliest civilizations - an overview of where and when the earliest civilizations appeared and a depth study of one of the following: Ancient Sumer; The Indus Valley; Ancient Egypt; The Shang Dynasty of Ancient China.</w:t>
            </w:r>
          </w:p>
        </w:tc>
        <w:tc>
          <w:tcPr>
            <w:tcW w:w="629" w:type="dxa"/>
            <w:gridSpan w:val="2"/>
            <w:vMerge w:val="restart"/>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Y5</w:t>
            </w: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68"/>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WS3: Make systematic and careful observations and, where appropriate, take accurate measurements using standard units, using a range of equipment, including thermometers and data loggers.</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vMerge/>
            <w:shd w:val="clear" w:color="auto" w:fill="FFD966" w:themeFill="accent4"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11"/>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WS4: Gather, record, classify and present data in a variety of ways to help in answering questions.</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rPr>
                <w:rFonts w:ascii="Comic Sans MS" w:hAnsi="Comic Sans MS"/>
                <w:sz w:val="16"/>
                <w:szCs w:val="16"/>
              </w:rPr>
            </w:pPr>
            <w:r>
              <w:rPr>
                <w:rFonts w:ascii="Comic Sans MS" w:hAnsi="Comic Sans MS"/>
                <w:sz w:val="16"/>
                <w:szCs w:val="16"/>
              </w:rPr>
              <w:t>L</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3782" w:type="dxa"/>
            <w:gridSpan w:val="2"/>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Hi8: </w:t>
            </w:r>
            <w:r w:rsidRPr="00233E1A">
              <w:rPr>
                <w:rFonts w:ascii="Comic Sans MS" w:hAnsi="Comic Sans MS" w:cs="IstokWeb-Regular"/>
                <w:sz w:val="12"/>
                <w:szCs w:val="8"/>
              </w:rPr>
              <w:t>Learn about Ancient Greece: a study of Greek life and achievements and their influence on the western world.</w:t>
            </w:r>
          </w:p>
        </w:tc>
        <w:tc>
          <w:tcPr>
            <w:tcW w:w="629" w:type="dxa"/>
            <w:gridSpan w:val="2"/>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shd w:val="clear" w:color="auto" w:fill="FFD966" w:themeFill="accent4" w:themeFillTint="99"/>
          </w:tcPr>
          <w:p w:rsidR="007C4233" w:rsidRPr="00C925A0" w:rsidRDefault="007C4233" w:rsidP="007C4233">
            <w:pPr>
              <w:rPr>
                <w:rFonts w:ascii="Comic Sans MS" w:hAnsi="Comic Sans MS"/>
                <w:sz w:val="16"/>
                <w:szCs w:val="16"/>
              </w:rPr>
            </w:pPr>
          </w:p>
        </w:tc>
        <w:tc>
          <w:tcPr>
            <w:tcW w:w="632" w:type="dxa"/>
            <w:gridSpan w:val="2"/>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311"/>
        </w:trPr>
        <w:tc>
          <w:tcPr>
            <w:tcW w:w="4000" w:type="dxa"/>
            <w:shd w:val="clear" w:color="auto" w:fill="92D050"/>
          </w:tcPr>
          <w:p w:rsidR="007C4233" w:rsidRPr="00233E1A" w:rsidRDefault="007C4233" w:rsidP="007C4233">
            <w:pPr>
              <w:rPr>
                <w:rFonts w:ascii="Comic Sans MS" w:hAnsi="Comic Sans MS"/>
                <w:sz w:val="12"/>
                <w:szCs w:val="8"/>
              </w:rPr>
            </w:pPr>
            <w:r w:rsidRPr="00233E1A">
              <w:rPr>
                <w:rFonts w:ascii="Comic Sans MS" w:hAnsi="Comic Sans MS" w:cs="IstokWeb-Regular"/>
                <w:sz w:val="12"/>
                <w:szCs w:val="8"/>
              </w:rPr>
              <w:t xml:space="preserve"> </w:t>
            </w: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WS5: </w:t>
            </w:r>
            <w:r w:rsidRPr="00233E1A">
              <w:rPr>
                <w:rFonts w:ascii="Comic Sans MS" w:hAnsi="Comic Sans MS" w:cs="IstokWeb-Regular"/>
                <w:sz w:val="12"/>
                <w:szCs w:val="8"/>
              </w:rPr>
              <w:t>Record findings using simple scientific language, drawings, labelled diagrams, keys, bar charts, and tables.</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3782" w:type="dxa"/>
            <w:gridSpan w:val="2"/>
            <w:vMerge w:val="restart"/>
            <w:shd w:val="clear" w:color="auto" w:fill="FFD966" w:themeFill="accent4"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Hi9: Learn about a non-European society that provides contrasts with British history – one study chosen from: early Islamic civilization, including a study of Baghdad c AD 900; Mayan civilization c AD 900; Benin (West Africa) c AD 900-1300.</w:t>
            </w: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FD966" w:themeFill="accent4"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vMerge w:val="restart"/>
            <w:shd w:val="clear" w:color="auto" w:fill="FFD966" w:themeFill="accent4"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val="restart"/>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WS6: </w:t>
            </w:r>
            <w:r w:rsidRPr="00233E1A">
              <w:rPr>
                <w:rFonts w:ascii="Comic Sans MS" w:hAnsi="Comic Sans MS" w:cs="IstokWeb-Regular"/>
                <w:sz w:val="12"/>
                <w:szCs w:val="8"/>
              </w:rPr>
              <w:t>Report on findings from enquiries, including oral and written explanations, displays or presentations of results and conclusions.</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3782" w:type="dxa"/>
            <w:gridSpan w:val="2"/>
            <w:vMerge/>
            <w:shd w:val="clear" w:color="auto" w:fill="FFD966" w:themeFill="accent4"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FD966" w:themeFill="accent4" w:themeFillTint="99"/>
          </w:tcPr>
          <w:p w:rsidR="007C4233" w:rsidRPr="00233E1A" w:rsidRDefault="007C4233" w:rsidP="007C4233">
            <w:pPr>
              <w:rPr>
                <w:sz w:val="12"/>
                <w:szCs w:val="8"/>
              </w:rPr>
            </w:pPr>
          </w:p>
        </w:tc>
        <w:tc>
          <w:tcPr>
            <w:tcW w:w="629" w:type="dxa"/>
            <w:gridSpan w:val="2"/>
            <w:vMerge/>
            <w:shd w:val="clear" w:color="auto" w:fill="FFD966" w:themeFill="accent4" w:themeFillTint="99"/>
          </w:tcPr>
          <w:p w:rsidR="007C4233" w:rsidRPr="00233E1A" w:rsidRDefault="007C4233" w:rsidP="007C4233">
            <w:pPr>
              <w:rPr>
                <w:sz w:val="12"/>
                <w:szCs w:val="8"/>
              </w:rPr>
            </w:pPr>
          </w:p>
        </w:tc>
        <w:tc>
          <w:tcPr>
            <w:tcW w:w="629" w:type="dxa"/>
            <w:gridSpan w:val="2"/>
            <w:vMerge/>
            <w:shd w:val="clear" w:color="auto" w:fill="FFD966" w:themeFill="accent4" w:themeFillTint="99"/>
          </w:tcPr>
          <w:p w:rsidR="007C4233" w:rsidRPr="00233E1A" w:rsidRDefault="007C4233" w:rsidP="007C4233">
            <w:pPr>
              <w:rPr>
                <w:sz w:val="12"/>
                <w:szCs w:val="8"/>
              </w:rPr>
            </w:pPr>
          </w:p>
        </w:tc>
        <w:tc>
          <w:tcPr>
            <w:tcW w:w="631" w:type="dxa"/>
            <w:gridSpan w:val="2"/>
            <w:vMerge/>
            <w:shd w:val="clear" w:color="auto" w:fill="FFD966" w:themeFill="accent4" w:themeFillTint="99"/>
          </w:tcPr>
          <w:p w:rsidR="007C4233" w:rsidRPr="00233E1A" w:rsidRDefault="007C4233" w:rsidP="007C4233">
            <w:pPr>
              <w:rPr>
                <w:sz w:val="12"/>
                <w:szCs w:val="8"/>
              </w:rPr>
            </w:pPr>
          </w:p>
        </w:tc>
        <w:tc>
          <w:tcPr>
            <w:tcW w:w="629" w:type="dxa"/>
            <w:gridSpan w:val="2"/>
            <w:vMerge/>
            <w:shd w:val="clear" w:color="auto" w:fill="FFD966" w:themeFill="accent4" w:themeFillTint="99"/>
          </w:tcPr>
          <w:p w:rsidR="007C4233" w:rsidRPr="00233E1A" w:rsidRDefault="007C4233" w:rsidP="007C4233">
            <w:pPr>
              <w:rPr>
                <w:sz w:val="12"/>
                <w:szCs w:val="8"/>
              </w:rPr>
            </w:pPr>
          </w:p>
        </w:tc>
        <w:tc>
          <w:tcPr>
            <w:tcW w:w="632" w:type="dxa"/>
            <w:gridSpan w:val="2"/>
            <w:vMerge/>
            <w:shd w:val="clear" w:color="auto" w:fill="FFD966" w:themeFill="accent4" w:themeFillTint="99"/>
          </w:tcPr>
          <w:p w:rsidR="007C4233" w:rsidRPr="00233E1A" w:rsidRDefault="007C4233" w:rsidP="007C4233">
            <w:pPr>
              <w:rPr>
                <w:sz w:val="12"/>
                <w:szCs w:val="8"/>
              </w:rPr>
            </w:pPr>
          </w:p>
        </w:tc>
      </w:tr>
      <w:tr w:rsidR="0093347A" w:rsidRPr="00233E1A" w:rsidTr="0093347A">
        <w:trPr>
          <w:gridAfter w:val="1"/>
          <w:wAfter w:w="6" w:type="dxa"/>
          <w:trHeight w:val="168"/>
        </w:trPr>
        <w:tc>
          <w:tcPr>
            <w:tcW w:w="4000" w:type="dxa"/>
            <w:vMerge/>
            <w:shd w:val="clear" w:color="auto" w:fill="92D050"/>
          </w:tcPr>
          <w:p w:rsidR="007C4233" w:rsidRPr="00233E1A" w:rsidRDefault="007C4233" w:rsidP="007C4233">
            <w:pPr>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4B083" w:themeFill="accent2" w:themeFillTint="99"/>
            <w:vAlign w:val="center"/>
          </w:tcPr>
          <w:p w:rsidR="007C4233" w:rsidRPr="00233E1A" w:rsidRDefault="007C4233" w:rsidP="007C4233">
            <w:pPr>
              <w:jc w:val="center"/>
              <w:rPr>
                <w:rFonts w:ascii="Comic Sans MS" w:hAnsi="Comic Sans MS"/>
                <w:sz w:val="16"/>
                <w:szCs w:val="8"/>
              </w:rPr>
            </w:pPr>
            <w:r w:rsidRPr="00233E1A">
              <w:rPr>
                <w:rFonts w:ascii="Comic Sans MS" w:hAnsi="Comic Sans MS"/>
                <w:b/>
                <w:sz w:val="16"/>
                <w:szCs w:val="8"/>
              </w:rPr>
              <w:t>DESIGN &amp; TECHNOLOGY (DT LKS2)</w:t>
            </w:r>
          </w:p>
        </w:tc>
        <w:tc>
          <w:tcPr>
            <w:tcW w:w="629"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F4B083" w:themeFill="accent2" w:themeFillTint="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2</w:t>
            </w:r>
          </w:p>
        </w:tc>
      </w:tr>
      <w:tr w:rsidR="0093347A" w:rsidRPr="00233E1A" w:rsidTr="0093347A">
        <w:trPr>
          <w:gridAfter w:val="1"/>
          <w:wAfter w:w="6" w:type="dxa"/>
          <w:trHeight w:val="508"/>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WS7: Use results to draw conclusions, make predictions for new values, suggest improvements and raise further questions.</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D1: Use research and develop design criteria to inform the design of innovative, functional, appealing products. </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r>
      <w:tr w:rsidR="0093347A" w:rsidRPr="00233E1A" w:rsidTr="0093347A">
        <w:trPr>
          <w:gridAfter w:val="1"/>
          <w:wAfter w:w="6" w:type="dxa"/>
          <w:trHeight w:val="351"/>
        </w:trPr>
        <w:tc>
          <w:tcPr>
            <w:tcW w:w="4000" w:type="dxa"/>
            <w:vMerge w:val="restart"/>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WS8: Identify differences, similarities or changes related to simple scientific ideas and processes.</w:t>
            </w:r>
          </w:p>
        </w:tc>
        <w:tc>
          <w:tcPr>
            <w:tcW w:w="629" w:type="dxa"/>
            <w:vMerge w:val="restart"/>
            <w:shd w:val="clear" w:color="auto" w:fill="92D050"/>
          </w:tcPr>
          <w:p w:rsidR="007C4233" w:rsidRPr="00515BD9" w:rsidRDefault="007C4233" w:rsidP="007C4233">
            <w:pPr>
              <w:jc w:val="center"/>
              <w:rPr>
                <w:rFonts w:ascii="Comic Sans MS" w:hAnsi="Comic Sans MS"/>
                <w:sz w:val="16"/>
                <w:szCs w:val="16"/>
              </w:rPr>
            </w:pPr>
          </w:p>
        </w:tc>
        <w:tc>
          <w:tcPr>
            <w:tcW w:w="631"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40" w:type="dxa"/>
            <w:vMerge w:val="restart"/>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D2: Communicate design ideas in various ways. </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r>
      <w:tr w:rsidR="0093347A" w:rsidRPr="00233E1A" w:rsidTr="0093347A">
        <w:trPr>
          <w:gridAfter w:val="1"/>
          <w:wAfter w:w="6" w:type="dxa"/>
          <w:trHeight w:val="226"/>
        </w:trPr>
        <w:tc>
          <w:tcPr>
            <w:tcW w:w="4000" w:type="dxa"/>
            <w:vMerge/>
            <w:shd w:val="clear" w:color="auto" w:fill="92D050"/>
          </w:tcPr>
          <w:p w:rsidR="007C4233" w:rsidRPr="00233E1A" w:rsidRDefault="007C4233" w:rsidP="007C4233">
            <w:pPr>
              <w:rPr>
                <w:rFonts w:ascii="Comic Sans MS" w:hAnsi="Comic Sans MS"/>
                <w:sz w:val="12"/>
                <w:szCs w:val="8"/>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31"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29" w:type="dxa"/>
            <w:vMerge/>
            <w:shd w:val="clear" w:color="auto" w:fill="92D050"/>
          </w:tcPr>
          <w:p w:rsidR="007C4233" w:rsidRPr="00515BD9" w:rsidRDefault="007C4233" w:rsidP="007C4233">
            <w:pPr>
              <w:jc w:val="center"/>
              <w:rPr>
                <w:rFonts w:ascii="Comic Sans MS" w:hAnsi="Comic Sans MS"/>
                <w:sz w:val="16"/>
                <w:szCs w:val="16"/>
              </w:rPr>
            </w:pPr>
          </w:p>
        </w:tc>
        <w:tc>
          <w:tcPr>
            <w:tcW w:w="640" w:type="dxa"/>
            <w:vMerge/>
            <w:shd w:val="clear" w:color="auto" w:fill="92D050"/>
          </w:tcPr>
          <w:p w:rsidR="007C4233" w:rsidRPr="00515BD9" w:rsidRDefault="007C4233" w:rsidP="007C4233">
            <w:pPr>
              <w:jc w:val="center"/>
              <w:rPr>
                <w:rFonts w:ascii="Comic Sans MS" w:hAnsi="Comic Sans MS"/>
                <w:sz w:val="16"/>
                <w:szCs w:val="16"/>
              </w:rPr>
            </w:pP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M1: </w:t>
            </w:r>
            <w:r w:rsidRPr="00233E1A">
              <w:rPr>
                <w:rFonts w:ascii="Comic Sans MS" w:hAnsi="Comic Sans MS" w:cs="IstokWeb-Regular"/>
                <w:sz w:val="12"/>
                <w:szCs w:val="8"/>
              </w:rPr>
              <w:t>Select from and use a wider range of tools and equipment to perform practical tasks [for example, cutting, shaping, joining and finishing], accurately.</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r>
      <w:tr w:rsidR="0093347A" w:rsidRPr="00233E1A" w:rsidTr="0093347A">
        <w:trPr>
          <w:gridAfter w:val="1"/>
          <w:wAfter w:w="6" w:type="dxa"/>
          <w:trHeight w:val="205"/>
        </w:trPr>
        <w:tc>
          <w:tcPr>
            <w:tcW w:w="4000" w:type="dxa"/>
            <w:shd w:val="clear" w:color="auto" w:fill="92D050"/>
          </w:tcPr>
          <w:p w:rsidR="007C4233" w:rsidRPr="00233E1A" w:rsidRDefault="007C4233" w:rsidP="007C4233">
            <w:pPr>
              <w:rPr>
                <w:rFonts w:ascii="Comic Sans MS" w:hAnsi="Comic Sans MS"/>
                <w:sz w:val="12"/>
                <w:szCs w:val="8"/>
              </w:rPr>
            </w:pPr>
            <w:proofErr w:type="spellStart"/>
            <w:r w:rsidRPr="00233E1A">
              <w:rPr>
                <w:rFonts w:ascii="Comic Sans MS" w:hAnsi="Comic Sans MS"/>
                <w:sz w:val="12"/>
                <w:szCs w:val="8"/>
              </w:rPr>
              <w:t>Sc</w:t>
            </w:r>
            <w:proofErr w:type="spellEnd"/>
            <w:r w:rsidRPr="00233E1A">
              <w:rPr>
                <w:rFonts w:ascii="Comic Sans MS" w:hAnsi="Comic Sans MS"/>
                <w:sz w:val="12"/>
                <w:szCs w:val="8"/>
              </w:rPr>
              <w:t xml:space="preserve"> WS9: Use straightforward scientific evidence to answer questions or to support their findings.  </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31" w:type="dxa"/>
            <w:shd w:val="clear" w:color="auto" w:fill="92D050"/>
          </w:tcPr>
          <w:p w:rsidR="007C4233" w:rsidRPr="00515BD9" w:rsidRDefault="007C4233" w:rsidP="007C4233">
            <w:pPr>
              <w:jc w:val="center"/>
              <w:rPr>
                <w:rFonts w:ascii="Comic Sans MS" w:hAnsi="Comic Sans MS"/>
                <w:sz w:val="16"/>
                <w:szCs w:val="16"/>
              </w:rPr>
            </w:pP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4233" w:rsidRPr="00515BD9" w:rsidRDefault="007C4233" w:rsidP="007C4233">
            <w:pPr>
              <w:jc w:val="center"/>
              <w:rPr>
                <w:rFonts w:ascii="Comic Sans MS" w:hAnsi="Comic Sans MS"/>
                <w:sz w:val="16"/>
                <w:szCs w:val="16"/>
              </w:rPr>
            </w:pPr>
          </w:p>
        </w:tc>
        <w:tc>
          <w:tcPr>
            <w:tcW w:w="640" w:type="dxa"/>
            <w:shd w:val="clear" w:color="auto" w:fill="92D050"/>
          </w:tcPr>
          <w:p w:rsidR="007C4233" w:rsidRPr="00515BD9" w:rsidRDefault="00515BD9" w:rsidP="007C4233">
            <w:pPr>
              <w:jc w:val="center"/>
              <w:rPr>
                <w:rFonts w:ascii="Comic Sans MS" w:hAnsi="Comic Sans MS"/>
                <w:sz w:val="16"/>
                <w:szCs w:val="16"/>
              </w:rPr>
            </w:pPr>
            <w:r>
              <w:rPr>
                <w:rFonts w:ascii="Comic Sans MS" w:hAnsi="Comic Sans MS"/>
                <w:sz w:val="16"/>
                <w:szCs w:val="16"/>
              </w:rPr>
              <w:t>L</w:t>
            </w:r>
          </w:p>
        </w:tc>
        <w:tc>
          <w:tcPr>
            <w:tcW w:w="3782" w:type="dxa"/>
            <w:gridSpan w:val="2"/>
            <w:vMerge w:val="restart"/>
            <w:shd w:val="clear" w:color="auto" w:fill="F4B083" w:themeFill="accent2" w:themeFillTint="99"/>
          </w:tcPr>
          <w:p w:rsidR="007C4233" w:rsidRPr="00233E1A" w:rsidRDefault="007C4233" w:rsidP="007C4233">
            <w:pPr>
              <w:autoSpaceDE w:val="0"/>
              <w:autoSpaceDN w:val="0"/>
              <w:adjustRightInd w:val="0"/>
              <w:rPr>
                <w:rFonts w:ascii="Comic Sans MS" w:hAnsi="Comic Sans MS"/>
                <w:sz w:val="12"/>
                <w:szCs w:val="8"/>
              </w:rPr>
            </w:pPr>
            <w:r w:rsidRPr="00233E1A">
              <w:rPr>
                <w:rFonts w:ascii="Comic Sans MS" w:hAnsi="Comic Sans MS"/>
                <w:sz w:val="12"/>
                <w:szCs w:val="8"/>
              </w:rPr>
              <w:t>DT M2:</w:t>
            </w:r>
            <w:r w:rsidRPr="00233E1A">
              <w:rPr>
                <w:rFonts w:ascii="Comic Sans MS" w:hAnsi="Comic Sans MS" w:cs="IstokWeb-Regular"/>
                <w:sz w:val="12"/>
                <w:szCs w:val="8"/>
              </w:rPr>
              <w:t xml:space="preserve"> Select from and use a wider range of materials and components, including construction materials, textiles and ingredients, according to their functional properties and aesthetic qualities.</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r>
      <w:tr w:rsidR="0093347A" w:rsidRPr="00233E1A" w:rsidTr="0093347A">
        <w:trPr>
          <w:gridAfter w:val="1"/>
          <w:wAfter w:w="6" w:type="dxa"/>
          <w:trHeight w:val="244"/>
        </w:trPr>
        <w:tc>
          <w:tcPr>
            <w:tcW w:w="4000" w:type="dxa"/>
            <w:shd w:val="clear" w:color="auto" w:fill="FF99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COMPUTING (Co LKS2)</w:t>
            </w:r>
          </w:p>
        </w:tc>
        <w:tc>
          <w:tcPr>
            <w:tcW w:w="629" w:type="dxa"/>
            <w:shd w:val="clear" w:color="auto" w:fill="FF99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1</w:t>
            </w:r>
          </w:p>
        </w:tc>
        <w:tc>
          <w:tcPr>
            <w:tcW w:w="631" w:type="dxa"/>
            <w:shd w:val="clear" w:color="auto" w:fill="FF99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2</w:t>
            </w:r>
          </w:p>
        </w:tc>
        <w:tc>
          <w:tcPr>
            <w:tcW w:w="629" w:type="dxa"/>
            <w:shd w:val="clear" w:color="auto" w:fill="FF9999"/>
            <w:vAlign w:val="center"/>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29" w:type="dxa"/>
            <w:shd w:val="clear" w:color="auto" w:fill="FF9999"/>
            <w:vAlign w:val="center"/>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shd w:val="clear" w:color="auto" w:fill="FF99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1</w:t>
            </w:r>
          </w:p>
        </w:tc>
        <w:tc>
          <w:tcPr>
            <w:tcW w:w="640" w:type="dxa"/>
            <w:shd w:val="clear" w:color="auto" w:fill="FF9999"/>
            <w:vAlign w:val="center"/>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2</w:t>
            </w:r>
          </w:p>
        </w:tc>
        <w:tc>
          <w:tcPr>
            <w:tcW w:w="3782" w:type="dxa"/>
            <w:gridSpan w:val="2"/>
            <w:vMerge/>
            <w:shd w:val="clear" w:color="auto" w:fill="F4B083" w:themeFill="accent2" w:themeFillTint="99"/>
          </w:tcPr>
          <w:p w:rsidR="007C4233" w:rsidRPr="00233E1A" w:rsidRDefault="007C4233" w:rsidP="007C4233">
            <w:pPr>
              <w:autoSpaceDE w:val="0"/>
              <w:autoSpaceDN w:val="0"/>
              <w:adjustRightInd w:val="0"/>
              <w:rPr>
                <w:rFonts w:ascii="Comic Sans MS" w:hAnsi="Comic Sans MS" w:cs="IstokWeb-Regular"/>
                <w:sz w:val="12"/>
                <w:szCs w:val="8"/>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58"/>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Co1: Design, write and debug programs that accomplish specific goals, including controlling or simulating physical systems; solve problems by decomposing them into smaller parts. </w:t>
            </w: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31"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515BD9" w:rsidP="007C4233">
            <w:pPr>
              <w:rPr>
                <w:rFonts w:ascii="Comic Sans MS" w:hAnsi="Comic Sans MS"/>
                <w:sz w:val="16"/>
                <w:szCs w:val="16"/>
              </w:rPr>
            </w:pPr>
            <w:r w:rsidRPr="00C925A0">
              <w:rPr>
                <w:rFonts w:ascii="Comic Sans MS" w:hAnsi="Comic Sans MS"/>
                <w:sz w:val="16"/>
                <w:szCs w:val="16"/>
              </w:rPr>
              <w:t>M</w:t>
            </w:r>
          </w:p>
        </w:tc>
        <w:tc>
          <w:tcPr>
            <w:tcW w:w="640" w:type="dxa"/>
            <w:vMerge w:val="restart"/>
            <w:shd w:val="clear" w:color="auto" w:fill="FF9999"/>
          </w:tcPr>
          <w:p w:rsidR="007C4233" w:rsidRPr="00C925A0" w:rsidRDefault="00515BD9" w:rsidP="007C4233">
            <w:pPr>
              <w:rPr>
                <w:rFonts w:ascii="Comic Sans MS" w:hAnsi="Comic Sans MS"/>
                <w:sz w:val="16"/>
                <w:szCs w:val="16"/>
              </w:rPr>
            </w:pPr>
            <w:r w:rsidRPr="00C925A0">
              <w:rPr>
                <w:rFonts w:ascii="Comic Sans MS" w:hAnsi="Comic Sans MS"/>
                <w:sz w:val="16"/>
                <w:szCs w:val="16"/>
              </w:rPr>
              <w:t>M</w:t>
            </w:r>
          </w:p>
        </w:tc>
        <w:tc>
          <w:tcPr>
            <w:tcW w:w="3782" w:type="dxa"/>
            <w:gridSpan w:val="2"/>
            <w:tcBorders>
              <w:bottom w:val="single" w:sz="4" w:space="0" w:color="auto"/>
            </w:tcBorders>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E1: </w:t>
            </w:r>
            <w:r w:rsidRPr="00233E1A">
              <w:rPr>
                <w:rFonts w:ascii="Comic Sans MS" w:hAnsi="Comic Sans MS" w:cs="IstokWeb-Regular"/>
                <w:sz w:val="12"/>
                <w:szCs w:val="8"/>
              </w:rPr>
              <w:t>Investigate and analyse a range of existing products.</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shd w:val="clear" w:color="auto" w:fill="FF9999"/>
          </w:tcPr>
          <w:p w:rsidR="007C4233" w:rsidRPr="00233E1A" w:rsidRDefault="007C4233" w:rsidP="007C4233">
            <w:pPr>
              <w:rPr>
                <w:rFonts w:ascii="Comic Sans MS" w:hAnsi="Comic Sans MS"/>
                <w:sz w:val="12"/>
                <w:szCs w:val="8"/>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31"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40" w:type="dxa"/>
            <w:vMerge/>
            <w:shd w:val="clear" w:color="auto" w:fill="FF9999"/>
          </w:tcPr>
          <w:p w:rsidR="007C4233" w:rsidRPr="00C925A0" w:rsidRDefault="007C4233" w:rsidP="007C4233">
            <w:pPr>
              <w:jc w:val="center"/>
              <w:rPr>
                <w:rFonts w:ascii="Comic Sans MS" w:hAnsi="Comic Sans MS"/>
                <w:sz w:val="16"/>
                <w:szCs w:val="16"/>
              </w:rPr>
            </w:pPr>
          </w:p>
        </w:tc>
        <w:tc>
          <w:tcPr>
            <w:tcW w:w="3782" w:type="dxa"/>
            <w:gridSpan w:val="2"/>
            <w:vMerge w:val="restart"/>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E2: </w:t>
            </w:r>
            <w:r w:rsidRPr="00233E1A">
              <w:rPr>
                <w:rFonts w:ascii="Comic Sans MS" w:hAnsi="Comic Sans MS" w:cs="IstokWeb-Regular"/>
                <w:sz w:val="12"/>
                <w:szCs w:val="8"/>
              </w:rPr>
              <w:t>Evaluate their ideas and products against their own design criteria and consider the views of others to improve their work.</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Co2: Use sequences, selection and repetition in programs; work with variables and various forms of input and output.</w:t>
            </w: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31"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40" w:type="dxa"/>
            <w:vMerge w:val="restart"/>
            <w:shd w:val="clear" w:color="auto" w:fill="FF9999"/>
          </w:tcPr>
          <w:p w:rsidR="007C4233" w:rsidRPr="00C925A0" w:rsidRDefault="00515BD9" w:rsidP="007C4233">
            <w:pPr>
              <w:rPr>
                <w:rFonts w:ascii="Comic Sans MS" w:hAnsi="Comic Sans MS"/>
                <w:sz w:val="16"/>
                <w:szCs w:val="16"/>
              </w:rPr>
            </w:pPr>
            <w:r w:rsidRPr="00C925A0">
              <w:rPr>
                <w:rFonts w:ascii="Comic Sans MS" w:hAnsi="Comic Sans MS"/>
                <w:sz w:val="16"/>
                <w:szCs w:val="16"/>
              </w:rPr>
              <w:t>L</w:t>
            </w:r>
          </w:p>
        </w:tc>
        <w:tc>
          <w:tcPr>
            <w:tcW w:w="3782" w:type="dxa"/>
            <w:gridSpan w:val="2"/>
            <w:vMerge/>
            <w:shd w:val="clear" w:color="auto" w:fill="F4B083" w:themeFill="accent2"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shd w:val="clear" w:color="auto" w:fill="FF9999"/>
          </w:tcPr>
          <w:p w:rsidR="007C4233" w:rsidRPr="00233E1A" w:rsidRDefault="007C4233" w:rsidP="007C4233">
            <w:pPr>
              <w:rPr>
                <w:rFonts w:ascii="Comic Sans MS" w:hAnsi="Comic Sans MS"/>
                <w:sz w:val="12"/>
                <w:szCs w:val="8"/>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31"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40" w:type="dxa"/>
            <w:vMerge/>
            <w:shd w:val="clear" w:color="auto" w:fill="FF9999"/>
          </w:tcPr>
          <w:p w:rsidR="007C4233" w:rsidRPr="00C925A0" w:rsidRDefault="007C4233" w:rsidP="007C4233">
            <w:pPr>
              <w:jc w:val="center"/>
              <w:rPr>
                <w:rFonts w:ascii="Comic Sans MS" w:hAnsi="Comic Sans MS"/>
                <w:sz w:val="16"/>
                <w:szCs w:val="16"/>
              </w:rPr>
            </w:pPr>
          </w:p>
        </w:tc>
        <w:tc>
          <w:tcPr>
            <w:tcW w:w="3782" w:type="dxa"/>
            <w:gridSpan w:val="2"/>
            <w:vMerge w:val="restart"/>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E3: Understand how key events and individuals in design and technology have helped shape the world. </w:t>
            </w: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172"/>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Co3: Use logical reasoning to explain how some simple algorithms work and to detect and correct errors in algorithms and programs. </w:t>
            </w: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31"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40" w:type="dxa"/>
            <w:vMerge w:val="restart"/>
            <w:shd w:val="clear" w:color="auto" w:fill="FF9999"/>
          </w:tcPr>
          <w:p w:rsidR="007C4233" w:rsidRPr="00C925A0" w:rsidRDefault="007C4233" w:rsidP="007C4233">
            <w:pPr>
              <w:rPr>
                <w:rFonts w:ascii="Comic Sans MS" w:hAnsi="Comic Sans MS"/>
                <w:sz w:val="16"/>
                <w:szCs w:val="16"/>
              </w:rPr>
            </w:pPr>
          </w:p>
        </w:tc>
        <w:tc>
          <w:tcPr>
            <w:tcW w:w="3782" w:type="dxa"/>
            <w:gridSpan w:val="2"/>
            <w:vMerge/>
            <w:shd w:val="clear" w:color="auto" w:fill="F4B083" w:themeFill="accent2"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shd w:val="clear" w:color="auto" w:fill="FF9999"/>
          </w:tcPr>
          <w:p w:rsidR="007C4233" w:rsidRPr="00233E1A" w:rsidRDefault="007C4233" w:rsidP="007C4233">
            <w:pPr>
              <w:rPr>
                <w:rFonts w:ascii="Comic Sans MS" w:hAnsi="Comic Sans MS" w:cs="IstokWeb-Regular"/>
                <w:sz w:val="12"/>
                <w:szCs w:val="8"/>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31"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40" w:type="dxa"/>
            <w:vMerge/>
            <w:shd w:val="clear" w:color="auto" w:fill="FF9999"/>
          </w:tcPr>
          <w:p w:rsidR="007C4233" w:rsidRPr="00C925A0" w:rsidRDefault="007C4233" w:rsidP="007C4233">
            <w:pPr>
              <w:jc w:val="center"/>
              <w:rPr>
                <w:rFonts w:ascii="Comic Sans MS" w:hAnsi="Comic Sans MS"/>
                <w:sz w:val="16"/>
                <w:szCs w:val="16"/>
              </w:rPr>
            </w:pPr>
          </w:p>
        </w:tc>
        <w:tc>
          <w:tcPr>
            <w:tcW w:w="3782" w:type="dxa"/>
            <w:gridSpan w:val="2"/>
            <w:vMerge w:val="restart"/>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DT TK1: Apply their understanding of how to strengthen, stiffen and reinforce more complex structures.</w:t>
            </w: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Co4: Understand computer networks including the internet; how they can provide multiple services, such as the world wide web; and the opportunities they offer for communication and collaboration.</w:t>
            </w: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31"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7C4233" w:rsidP="007C4233">
            <w:pPr>
              <w:rPr>
                <w:rFonts w:ascii="Comic Sans MS" w:hAnsi="Comic Sans MS"/>
                <w:sz w:val="16"/>
                <w:szCs w:val="16"/>
              </w:rPr>
            </w:pP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40" w:type="dxa"/>
            <w:vMerge w:val="restart"/>
            <w:shd w:val="clear" w:color="auto" w:fill="FF9999"/>
          </w:tcPr>
          <w:p w:rsidR="007C4233" w:rsidRPr="00C925A0" w:rsidRDefault="007C4233" w:rsidP="007C4233">
            <w:pPr>
              <w:rPr>
                <w:rFonts w:ascii="Comic Sans MS" w:hAnsi="Comic Sans MS"/>
                <w:sz w:val="16"/>
                <w:szCs w:val="16"/>
              </w:rPr>
            </w:pPr>
          </w:p>
        </w:tc>
        <w:tc>
          <w:tcPr>
            <w:tcW w:w="3782" w:type="dxa"/>
            <w:gridSpan w:val="2"/>
            <w:vMerge/>
            <w:shd w:val="clear" w:color="auto" w:fill="F4B083" w:themeFill="accent2"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97"/>
        </w:trPr>
        <w:tc>
          <w:tcPr>
            <w:tcW w:w="4000" w:type="dxa"/>
            <w:vMerge/>
            <w:shd w:val="clear" w:color="auto" w:fill="FF9999"/>
          </w:tcPr>
          <w:p w:rsidR="007C4233" w:rsidRPr="00233E1A" w:rsidRDefault="007C4233" w:rsidP="007C4233">
            <w:pPr>
              <w:rPr>
                <w:rFonts w:ascii="Comic Sans MS" w:hAnsi="Comic Sans MS"/>
                <w:sz w:val="12"/>
                <w:szCs w:val="8"/>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31"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29" w:type="dxa"/>
            <w:vMerge/>
            <w:shd w:val="clear" w:color="auto" w:fill="FF9999"/>
          </w:tcPr>
          <w:p w:rsidR="007C4233" w:rsidRPr="00C925A0" w:rsidRDefault="007C4233" w:rsidP="007C4233">
            <w:pPr>
              <w:jc w:val="center"/>
              <w:rPr>
                <w:rFonts w:ascii="Comic Sans MS" w:hAnsi="Comic Sans MS"/>
                <w:sz w:val="16"/>
                <w:szCs w:val="16"/>
              </w:rPr>
            </w:pPr>
          </w:p>
        </w:tc>
        <w:tc>
          <w:tcPr>
            <w:tcW w:w="640" w:type="dxa"/>
            <w:vMerge/>
            <w:shd w:val="clear" w:color="auto" w:fill="FF9999"/>
          </w:tcPr>
          <w:p w:rsidR="007C4233" w:rsidRPr="00C925A0" w:rsidRDefault="007C4233" w:rsidP="007C4233">
            <w:pPr>
              <w:jc w:val="center"/>
              <w:rPr>
                <w:rFonts w:ascii="Comic Sans MS" w:hAnsi="Comic Sans MS"/>
                <w:sz w:val="16"/>
                <w:szCs w:val="16"/>
              </w:rPr>
            </w:pP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TK2: </w:t>
            </w:r>
            <w:r w:rsidRPr="00233E1A">
              <w:rPr>
                <w:rFonts w:ascii="Comic Sans MS" w:hAnsi="Comic Sans MS" w:cs="IstokWeb-Regular"/>
                <w:sz w:val="12"/>
                <w:szCs w:val="8"/>
              </w:rPr>
              <w:t>Understand and use mechanical systems in their products [for example, gears, pulleys, cams, levers and linkages].</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58"/>
        </w:trPr>
        <w:tc>
          <w:tcPr>
            <w:tcW w:w="4000" w:type="dxa"/>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Co5: Use search technologies effectively, appreciate how results are selected and ranked, and be discerning in evaluating digital content.</w:t>
            </w:r>
          </w:p>
        </w:tc>
        <w:tc>
          <w:tcPr>
            <w:tcW w:w="629"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40" w:type="dxa"/>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TK3:  </w:t>
            </w:r>
            <w:r w:rsidRPr="00233E1A">
              <w:rPr>
                <w:rFonts w:ascii="Comic Sans MS" w:hAnsi="Comic Sans MS" w:cs="IstokWeb-Regular"/>
                <w:sz w:val="12"/>
                <w:szCs w:val="8"/>
              </w:rPr>
              <w:t>Understand and use electrical systems in their products [for example, series circuits incorporating switches, bulbs, buzzers and motors].</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2"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r>
      <w:tr w:rsidR="0093347A" w:rsidRPr="00233E1A" w:rsidTr="0093347A">
        <w:trPr>
          <w:gridAfter w:val="1"/>
          <w:wAfter w:w="6" w:type="dxa"/>
          <w:trHeight w:val="204"/>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Co6: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40"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cs="IstokWeb-Regular"/>
                <w:sz w:val="12"/>
                <w:szCs w:val="8"/>
              </w:rPr>
              <w:t>DT TK4: Apply their understanding of computing to program, monitor and control their products.</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44"/>
        </w:trPr>
        <w:tc>
          <w:tcPr>
            <w:tcW w:w="4000" w:type="dxa"/>
            <w:vMerge/>
            <w:shd w:val="clear" w:color="auto" w:fill="FF9999"/>
          </w:tcPr>
          <w:p w:rsidR="007C4233" w:rsidRPr="00233E1A" w:rsidRDefault="007C4233" w:rsidP="007C4233">
            <w:pPr>
              <w:rPr>
                <w:rFonts w:ascii="Comic Sans MS" w:hAnsi="Comic Sans MS"/>
                <w:sz w:val="12"/>
                <w:szCs w:val="8"/>
              </w:rPr>
            </w:pPr>
          </w:p>
        </w:tc>
        <w:tc>
          <w:tcPr>
            <w:tcW w:w="629" w:type="dxa"/>
            <w:vMerge/>
            <w:shd w:val="clear" w:color="auto" w:fill="FF9999"/>
          </w:tcPr>
          <w:p w:rsidR="007C4233" w:rsidRPr="00C925A0" w:rsidRDefault="007C4233" w:rsidP="007C4233">
            <w:pPr>
              <w:rPr>
                <w:rFonts w:ascii="Comic Sans MS" w:hAnsi="Comic Sans MS"/>
                <w:sz w:val="16"/>
                <w:szCs w:val="16"/>
              </w:rPr>
            </w:pPr>
          </w:p>
        </w:tc>
        <w:tc>
          <w:tcPr>
            <w:tcW w:w="631" w:type="dxa"/>
            <w:vMerge/>
            <w:shd w:val="clear" w:color="auto" w:fill="FF9999"/>
          </w:tcPr>
          <w:p w:rsidR="007C4233" w:rsidRPr="00C925A0" w:rsidRDefault="007C4233" w:rsidP="007C4233">
            <w:pPr>
              <w:rPr>
                <w:rFonts w:ascii="Comic Sans MS" w:hAnsi="Comic Sans MS"/>
                <w:sz w:val="16"/>
                <w:szCs w:val="16"/>
              </w:rPr>
            </w:pPr>
          </w:p>
        </w:tc>
        <w:tc>
          <w:tcPr>
            <w:tcW w:w="629" w:type="dxa"/>
            <w:vMerge/>
            <w:shd w:val="clear" w:color="auto" w:fill="FF9999"/>
          </w:tcPr>
          <w:p w:rsidR="007C4233" w:rsidRPr="00C925A0" w:rsidRDefault="007C4233" w:rsidP="007C4233">
            <w:pPr>
              <w:rPr>
                <w:rFonts w:ascii="Comic Sans MS" w:hAnsi="Comic Sans MS"/>
                <w:sz w:val="16"/>
                <w:szCs w:val="16"/>
              </w:rPr>
            </w:pPr>
          </w:p>
        </w:tc>
        <w:tc>
          <w:tcPr>
            <w:tcW w:w="629" w:type="dxa"/>
            <w:vMerge/>
            <w:shd w:val="clear" w:color="auto" w:fill="FF9999"/>
          </w:tcPr>
          <w:p w:rsidR="007C4233" w:rsidRPr="00C925A0" w:rsidRDefault="007C4233" w:rsidP="007C4233">
            <w:pPr>
              <w:rPr>
                <w:rFonts w:ascii="Comic Sans MS" w:hAnsi="Comic Sans MS"/>
                <w:sz w:val="16"/>
                <w:szCs w:val="16"/>
              </w:rPr>
            </w:pPr>
          </w:p>
        </w:tc>
        <w:tc>
          <w:tcPr>
            <w:tcW w:w="629" w:type="dxa"/>
            <w:vMerge/>
            <w:shd w:val="clear" w:color="auto" w:fill="FF9999"/>
          </w:tcPr>
          <w:p w:rsidR="007C4233" w:rsidRPr="00C925A0" w:rsidRDefault="007C4233" w:rsidP="007C4233">
            <w:pPr>
              <w:rPr>
                <w:rFonts w:ascii="Comic Sans MS" w:hAnsi="Comic Sans MS"/>
                <w:sz w:val="16"/>
                <w:szCs w:val="16"/>
              </w:rPr>
            </w:pPr>
          </w:p>
        </w:tc>
        <w:tc>
          <w:tcPr>
            <w:tcW w:w="640" w:type="dxa"/>
            <w:vMerge/>
            <w:shd w:val="clear" w:color="auto" w:fill="FF9999"/>
          </w:tcPr>
          <w:p w:rsidR="007C4233" w:rsidRPr="00C925A0" w:rsidRDefault="007C4233" w:rsidP="007C4233">
            <w:pPr>
              <w:rPr>
                <w:rFonts w:ascii="Comic Sans MS" w:hAnsi="Comic Sans MS"/>
                <w:sz w:val="16"/>
                <w:szCs w:val="16"/>
              </w:rPr>
            </w:pPr>
          </w:p>
        </w:tc>
        <w:tc>
          <w:tcPr>
            <w:tcW w:w="3782" w:type="dxa"/>
            <w:gridSpan w:val="2"/>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DT CN1: Understand and apply principles of a healthy and varied diet.</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240"/>
        </w:trPr>
        <w:tc>
          <w:tcPr>
            <w:tcW w:w="4000" w:type="dxa"/>
            <w:vMerge w:val="restart"/>
            <w:shd w:val="clear" w:color="auto" w:fill="FF99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Co 7: </w:t>
            </w:r>
            <w:r w:rsidRPr="00233E1A">
              <w:rPr>
                <w:rFonts w:ascii="Comic Sans MS" w:hAnsi="Comic Sans MS" w:cs="IstokWeb-Regular"/>
                <w:sz w:val="12"/>
                <w:szCs w:val="8"/>
              </w:rPr>
              <w:t>Use technology safely, respectfully and responsibly; recognise acceptable/unacceptable behaviour; identify a range of ways to report concerns about content and contact.</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31"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29"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640" w:type="dxa"/>
            <w:vMerge w:val="restart"/>
            <w:shd w:val="clear" w:color="auto" w:fill="FF9999"/>
          </w:tcPr>
          <w:p w:rsidR="007C4233" w:rsidRPr="00C925A0" w:rsidRDefault="00C925A0" w:rsidP="007C4233">
            <w:pPr>
              <w:rPr>
                <w:rFonts w:ascii="Comic Sans MS" w:hAnsi="Comic Sans MS"/>
                <w:sz w:val="16"/>
                <w:szCs w:val="16"/>
              </w:rPr>
            </w:pPr>
            <w:r w:rsidRPr="00C925A0">
              <w:rPr>
                <w:rFonts w:ascii="Comic Sans MS" w:hAnsi="Comic Sans MS"/>
                <w:sz w:val="16"/>
                <w:szCs w:val="16"/>
              </w:rPr>
              <w:t>L</w:t>
            </w:r>
          </w:p>
        </w:tc>
        <w:tc>
          <w:tcPr>
            <w:tcW w:w="3782" w:type="dxa"/>
            <w:gridSpan w:val="2"/>
            <w:tcBorders>
              <w:bottom w:val="single" w:sz="4" w:space="0" w:color="auto"/>
            </w:tcBorders>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DT CN2: Prepare and cook a variety of predominantly savoury dishes using a range of cooking techniques.</w:t>
            </w: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1" w:type="dxa"/>
            <w:gridSpan w:val="2"/>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F4B083" w:themeFill="accent2" w:themeFillTint="99"/>
          </w:tcPr>
          <w:p w:rsidR="007C4233" w:rsidRPr="00C925A0" w:rsidRDefault="007C4233" w:rsidP="007C4233">
            <w:pPr>
              <w:rPr>
                <w:rFonts w:ascii="Comic Sans MS" w:hAnsi="Comic Sans MS"/>
                <w:sz w:val="16"/>
                <w:szCs w:val="16"/>
              </w:rPr>
            </w:pPr>
          </w:p>
        </w:tc>
      </w:tr>
      <w:tr w:rsidR="0093347A" w:rsidRPr="00233E1A" w:rsidTr="0093347A">
        <w:trPr>
          <w:gridAfter w:val="1"/>
          <w:wAfter w:w="6" w:type="dxa"/>
          <w:trHeight w:val="172"/>
        </w:trPr>
        <w:tc>
          <w:tcPr>
            <w:tcW w:w="4000" w:type="dxa"/>
            <w:vMerge/>
            <w:tcBorders>
              <w:bottom w:val="single" w:sz="4" w:space="0" w:color="auto"/>
            </w:tcBorders>
            <w:shd w:val="clear" w:color="auto" w:fill="FF9999"/>
          </w:tcPr>
          <w:p w:rsidR="007C4233" w:rsidRPr="00233E1A" w:rsidRDefault="007C4233" w:rsidP="007C4233">
            <w:pPr>
              <w:rPr>
                <w:rFonts w:ascii="Comic Sans MS" w:hAnsi="Comic Sans MS"/>
                <w:sz w:val="12"/>
                <w:szCs w:val="8"/>
              </w:rPr>
            </w:pPr>
          </w:p>
        </w:tc>
        <w:tc>
          <w:tcPr>
            <w:tcW w:w="629" w:type="dxa"/>
            <w:vMerge/>
            <w:tcBorders>
              <w:bottom w:val="single" w:sz="4" w:space="0" w:color="auto"/>
            </w:tcBorders>
            <w:shd w:val="clear" w:color="auto" w:fill="FF9999"/>
          </w:tcPr>
          <w:p w:rsidR="007C4233" w:rsidRPr="00233E1A" w:rsidRDefault="007C4233" w:rsidP="007C4233">
            <w:pPr>
              <w:rPr>
                <w:sz w:val="12"/>
                <w:szCs w:val="8"/>
              </w:rPr>
            </w:pPr>
          </w:p>
        </w:tc>
        <w:tc>
          <w:tcPr>
            <w:tcW w:w="631" w:type="dxa"/>
            <w:vMerge/>
            <w:tcBorders>
              <w:bottom w:val="single" w:sz="4" w:space="0" w:color="auto"/>
            </w:tcBorders>
            <w:shd w:val="clear" w:color="auto" w:fill="FF9999"/>
          </w:tcPr>
          <w:p w:rsidR="007C4233" w:rsidRPr="00233E1A" w:rsidRDefault="007C4233" w:rsidP="007C4233">
            <w:pPr>
              <w:rPr>
                <w:sz w:val="12"/>
                <w:szCs w:val="8"/>
              </w:rPr>
            </w:pPr>
          </w:p>
        </w:tc>
        <w:tc>
          <w:tcPr>
            <w:tcW w:w="629" w:type="dxa"/>
            <w:vMerge/>
            <w:tcBorders>
              <w:bottom w:val="single" w:sz="4" w:space="0" w:color="auto"/>
            </w:tcBorders>
            <w:shd w:val="clear" w:color="auto" w:fill="FF9999"/>
          </w:tcPr>
          <w:p w:rsidR="007C4233" w:rsidRPr="00233E1A" w:rsidRDefault="007C4233" w:rsidP="007C4233">
            <w:pPr>
              <w:rPr>
                <w:sz w:val="12"/>
                <w:szCs w:val="8"/>
              </w:rPr>
            </w:pPr>
          </w:p>
        </w:tc>
        <w:tc>
          <w:tcPr>
            <w:tcW w:w="629" w:type="dxa"/>
            <w:vMerge/>
            <w:tcBorders>
              <w:bottom w:val="single" w:sz="4" w:space="0" w:color="auto"/>
            </w:tcBorders>
            <w:shd w:val="clear" w:color="auto" w:fill="FF9999"/>
          </w:tcPr>
          <w:p w:rsidR="007C4233" w:rsidRPr="00233E1A" w:rsidRDefault="007C4233" w:rsidP="007C4233">
            <w:pPr>
              <w:rPr>
                <w:sz w:val="12"/>
                <w:szCs w:val="8"/>
              </w:rPr>
            </w:pPr>
          </w:p>
        </w:tc>
        <w:tc>
          <w:tcPr>
            <w:tcW w:w="629" w:type="dxa"/>
            <w:vMerge/>
            <w:tcBorders>
              <w:bottom w:val="single" w:sz="4" w:space="0" w:color="auto"/>
            </w:tcBorders>
            <w:shd w:val="clear" w:color="auto" w:fill="FF9999"/>
          </w:tcPr>
          <w:p w:rsidR="007C4233" w:rsidRPr="00233E1A" w:rsidRDefault="007C4233" w:rsidP="007C4233">
            <w:pPr>
              <w:rPr>
                <w:sz w:val="12"/>
                <w:szCs w:val="8"/>
              </w:rPr>
            </w:pPr>
          </w:p>
        </w:tc>
        <w:tc>
          <w:tcPr>
            <w:tcW w:w="640" w:type="dxa"/>
            <w:vMerge/>
            <w:tcBorders>
              <w:bottom w:val="single" w:sz="4" w:space="0" w:color="auto"/>
            </w:tcBorders>
            <w:shd w:val="clear" w:color="auto" w:fill="FF9999"/>
          </w:tcPr>
          <w:p w:rsidR="007C4233" w:rsidRPr="00233E1A" w:rsidRDefault="007C4233" w:rsidP="007C4233">
            <w:pPr>
              <w:rPr>
                <w:sz w:val="12"/>
                <w:szCs w:val="8"/>
              </w:rPr>
            </w:pPr>
          </w:p>
        </w:tc>
        <w:tc>
          <w:tcPr>
            <w:tcW w:w="3782" w:type="dxa"/>
            <w:gridSpan w:val="2"/>
            <w:vMerge w:val="restart"/>
            <w:shd w:val="clear" w:color="auto" w:fill="F4B083" w:themeFill="accent2" w:themeFillTint="99"/>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DT CN3: Understand seasonality, and know where and how a variety of ingredients are grown, reared, caught and processed. </w:t>
            </w:r>
          </w:p>
        </w:tc>
        <w:tc>
          <w:tcPr>
            <w:tcW w:w="629" w:type="dxa"/>
            <w:gridSpan w:val="2"/>
            <w:vMerge w:val="restart"/>
            <w:shd w:val="clear" w:color="auto" w:fill="F4B083" w:themeFill="accent2" w:themeFillTint="99"/>
          </w:tcPr>
          <w:p w:rsidR="007C4233" w:rsidRPr="00C925A0" w:rsidRDefault="00C925A0" w:rsidP="007C4233">
            <w:pPr>
              <w:rPr>
                <w:rFonts w:ascii="Comic Sans MS" w:hAnsi="Comic Sans MS"/>
                <w:sz w:val="16"/>
                <w:szCs w:val="16"/>
              </w:rPr>
            </w:pPr>
            <w:r w:rsidRPr="00C925A0">
              <w:rPr>
                <w:rFonts w:ascii="Comic Sans MS" w:hAnsi="Comic Sans MS"/>
                <w:sz w:val="16"/>
                <w:szCs w:val="16"/>
              </w:rPr>
              <w:t>Y3</w:t>
            </w: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31"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29"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c>
          <w:tcPr>
            <w:tcW w:w="632" w:type="dxa"/>
            <w:gridSpan w:val="2"/>
            <w:vMerge w:val="restart"/>
            <w:shd w:val="clear" w:color="auto" w:fill="F4B083" w:themeFill="accent2" w:themeFillTint="99"/>
          </w:tcPr>
          <w:p w:rsidR="007C4233" w:rsidRPr="00C925A0" w:rsidRDefault="007C4233" w:rsidP="007C4233">
            <w:pPr>
              <w:rPr>
                <w:rFonts w:ascii="Comic Sans MS" w:hAnsi="Comic Sans MS"/>
                <w:sz w:val="16"/>
                <w:szCs w:val="16"/>
              </w:rPr>
            </w:pPr>
          </w:p>
        </w:tc>
      </w:tr>
      <w:tr w:rsidR="007C4233" w:rsidRPr="00233E1A" w:rsidTr="0093347A">
        <w:trPr>
          <w:trHeight w:val="158"/>
        </w:trPr>
        <w:tc>
          <w:tcPr>
            <w:tcW w:w="7793" w:type="dxa"/>
            <w:gridSpan w:val="8"/>
            <w:vMerge w:val="restart"/>
            <w:tcBorders>
              <w:left w:val="nil"/>
              <w:bottom w:val="nil"/>
            </w:tcBorders>
            <w:shd w:val="clear" w:color="auto" w:fill="auto"/>
          </w:tcPr>
          <w:p w:rsidR="007C4233" w:rsidRPr="00233E1A" w:rsidRDefault="007C4233" w:rsidP="007C4233">
            <w:pPr>
              <w:rPr>
                <w:sz w:val="12"/>
                <w:szCs w:val="8"/>
              </w:rPr>
            </w:pPr>
          </w:p>
        </w:tc>
        <w:tc>
          <w:tcPr>
            <w:tcW w:w="3782" w:type="dxa"/>
            <w:gridSpan w:val="2"/>
            <w:vMerge/>
            <w:shd w:val="clear" w:color="auto" w:fill="F4B083" w:themeFill="accent2" w:themeFillTint="99"/>
          </w:tcPr>
          <w:p w:rsidR="007C4233" w:rsidRPr="00233E1A" w:rsidRDefault="007C4233" w:rsidP="007C4233">
            <w:pPr>
              <w:rPr>
                <w:rFonts w:ascii="Comic Sans MS" w:hAnsi="Comic Sans MS"/>
                <w:sz w:val="12"/>
                <w:szCs w:val="8"/>
              </w:rPr>
            </w:pPr>
          </w:p>
        </w:tc>
        <w:tc>
          <w:tcPr>
            <w:tcW w:w="629" w:type="dxa"/>
            <w:gridSpan w:val="2"/>
            <w:vMerge/>
            <w:shd w:val="clear" w:color="auto" w:fill="F4B083" w:themeFill="accent2" w:themeFillTint="99"/>
          </w:tcPr>
          <w:p w:rsidR="007C4233" w:rsidRPr="00233E1A" w:rsidRDefault="007C4233" w:rsidP="007C4233">
            <w:pPr>
              <w:rPr>
                <w:sz w:val="12"/>
                <w:szCs w:val="8"/>
              </w:rPr>
            </w:pPr>
          </w:p>
        </w:tc>
        <w:tc>
          <w:tcPr>
            <w:tcW w:w="629" w:type="dxa"/>
            <w:gridSpan w:val="2"/>
            <w:vMerge/>
            <w:shd w:val="clear" w:color="auto" w:fill="F4B083" w:themeFill="accent2" w:themeFillTint="99"/>
          </w:tcPr>
          <w:p w:rsidR="007C4233" w:rsidRPr="00233E1A" w:rsidRDefault="007C4233" w:rsidP="007C4233">
            <w:pPr>
              <w:rPr>
                <w:sz w:val="12"/>
                <w:szCs w:val="8"/>
              </w:rPr>
            </w:pPr>
          </w:p>
        </w:tc>
        <w:tc>
          <w:tcPr>
            <w:tcW w:w="629" w:type="dxa"/>
            <w:gridSpan w:val="2"/>
            <w:vMerge/>
            <w:shd w:val="clear" w:color="auto" w:fill="F4B083" w:themeFill="accent2" w:themeFillTint="99"/>
          </w:tcPr>
          <w:p w:rsidR="007C4233" w:rsidRPr="00233E1A" w:rsidRDefault="007C4233" w:rsidP="007C4233">
            <w:pPr>
              <w:rPr>
                <w:sz w:val="12"/>
                <w:szCs w:val="8"/>
              </w:rPr>
            </w:pPr>
          </w:p>
        </w:tc>
        <w:tc>
          <w:tcPr>
            <w:tcW w:w="631" w:type="dxa"/>
            <w:gridSpan w:val="2"/>
            <w:vMerge/>
            <w:shd w:val="clear" w:color="auto" w:fill="F4B083" w:themeFill="accent2" w:themeFillTint="99"/>
          </w:tcPr>
          <w:p w:rsidR="007C4233" w:rsidRPr="00233E1A" w:rsidRDefault="007C4233" w:rsidP="007C4233">
            <w:pPr>
              <w:rPr>
                <w:sz w:val="12"/>
                <w:szCs w:val="8"/>
              </w:rPr>
            </w:pPr>
          </w:p>
        </w:tc>
        <w:tc>
          <w:tcPr>
            <w:tcW w:w="629" w:type="dxa"/>
            <w:gridSpan w:val="2"/>
            <w:vMerge/>
            <w:shd w:val="clear" w:color="auto" w:fill="F4B083" w:themeFill="accent2" w:themeFillTint="99"/>
          </w:tcPr>
          <w:p w:rsidR="007C4233" w:rsidRPr="00233E1A" w:rsidRDefault="007C4233" w:rsidP="007C4233">
            <w:pPr>
              <w:rPr>
                <w:sz w:val="12"/>
                <w:szCs w:val="8"/>
              </w:rPr>
            </w:pPr>
          </w:p>
        </w:tc>
        <w:tc>
          <w:tcPr>
            <w:tcW w:w="632" w:type="dxa"/>
            <w:gridSpan w:val="2"/>
            <w:vMerge/>
            <w:shd w:val="clear" w:color="auto" w:fill="F4B083" w:themeFill="accent2" w:themeFillTint="99"/>
          </w:tcPr>
          <w:p w:rsidR="007C4233" w:rsidRPr="00233E1A" w:rsidRDefault="007C4233" w:rsidP="007C4233">
            <w:pPr>
              <w:rPr>
                <w:sz w:val="12"/>
                <w:szCs w:val="8"/>
              </w:rPr>
            </w:pPr>
          </w:p>
        </w:tc>
      </w:tr>
      <w:tr w:rsidR="007C4233" w:rsidRPr="00233E1A" w:rsidTr="0093347A">
        <w:trPr>
          <w:trHeight w:val="210"/>
        </w:trPr>
        <w:tc>
          <w:tcPr>
            <w:tcW w:w="7793" w:type="dxa"/>
            <w:gridSpan w:val="8"/>
            <w:vMerge/>
            <w:tcBorders>
              <w:left w:val="nil"/>
              <w:bottom w:val="nil"/>
            </w:tcBorders>
            <w:shd w:val="clear" w:color="auto" w:fill="auto"/>
          </w:tcPr>
          <w:p w:rsidR="007C4233" w:rsidRPr="00233E1A" w:rsidRDefault="007C4233" w:rsidP="007C4233">
            <w:pPr>
              <w:rPr>
                <w:sz w:val="12"/>
                <w:szCs w:val="8"/>
              </w:rPr>
            </w:pPr>
          </w:p>
        </w:tc>
        <w:tc>
          <w:tcPr>
            <w:tcW w:w="3782" w:type="dxa"/>
            <w:gridSpan w:val="2"/>
            <w:shd w:val="clear" w:color="auto" w:fill="CC99FF"/>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ART &amp; DESIGN (AD LKS2)</w:t>
            </w:r>
          </w:p>
        </w:tc>
        <w:tc>
          <w:tcPr>
            <w:tcW w:w="629" w:type="dxa"/>
            <w:gridSpan w:val="2"/>
            <w:shd w:val="clear" w:color="auto" w:fill="CC99FF"/>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CC99FF"/>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CC99FF"/>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CC99FF"/>
          </w:tcPr>
          <w:p w:rsidR="007C4233" w:rsidRPr="00233E1A" w:rsidRDefault="007C4233" w:rsidP="007C4233">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CC99FF"/>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CC99FF"/>
          </w:tcPr>
          <w:p w:rsidR="007C4233" w:rsidRPr="00233E1A" w:rsidRDefault="007C4233" w:rsidP="007C4233">
            <w:pPr>
              <w:jc w:val="center"/>
              <w:rPr>
                <w:rFonts w:ascii="Comic Sans MS" w:hAnsi="Comic Sans MS"/>
                <w:b/>
                <w:sz w:val="16"/>
                <w:szCs w:val="8"/>
              </w:rPr>
            </w:pPr>
            <w:r w:rsidRPr="00233E1A">
              <w:rPr>
                <w:rFonts w:ascii="Comic Sans MS" w:hAnsi="Comic Sans MS"/>
                <w:b/>
                <w:sz w:val="16"/>
                <w:szCs w:val="8"/>
              </w:rPr>
              <w:t>Su 2</w:t>
            </w:r>
          </w:p>
        </w:tc>
      </w:tr>
      <w:tr w:rsidR="007C4233" w:rsidRPr="00233E1A" w:rsidTr="0093347A">
        <w:trPr>
          <w:trHeight w:val="211"/>
        </w:trPr>
        <w:tc>
          <w:tcPr>
            <w:tcW w:w="7793" w:type="dxa"/>
            <w:gridSpan w:val="8"/>
            <w:vMerge/>
            <w:tcBorders>
              <w:left w:val="nil"/>
              <w:bottom w:val="nil"/>
            </w:tcBorders>
            <w:shd w:val="clear" w:color="auto" w:fill="auto"/>
          </w:tcPr>
          <w:p w:rsidR="007C4233" w:rsidRPr="00233E1A" w:rsidRDefault="007C4233" w:rsidP="007C4233">
            <w:pPr>
              <w:rPr>
                <w:sz w:val="12"/>
                <w:szCs w:val="8"/>
              </w:rPr>
            </w:pPr>
          </w:p>
        </w:tc>
        <w:tc>
          <w:tcPr>
            <w:tcW w:w="3782" w:type="dxa"/>
            <w:gridSpan w:val="2"/>
            <w:shd w:val="clear" w:color="auto" w:fill="CC99FF"/>
          </w:tcPr>
          <w:p w:rsidR="007C4233" w:rsidRPr="00233E1A" w:rsidRDefault="007C4233" w:rsidP="007C4233">
            <w:pPr>
              <w:rPr>
                <w:rFonts w:ascii="Comic Sans MS" w:hAnsi="Comic Sans MS"/>
                <w:b/>
                <w:sz w:val="12"/>
                <w:szCs w:val="8"/>
              </w:rPr>
            </w:pPr>
            <w:r w:rsidRPr="00233E1A">
              <w:rPr>
                <w:rFonts w:ascii="Comic Sans MS" w:hAnsi="Comic Sans MS"/>
                <w:sz w:val="12"/>
                <w:szCs w:val="8"/>
              </w:rPr>
              <w:t xml:space="preserve">AD1: Create sketch books to record their observations and use them to review and revisit ideas.  </w:t>
            </w:r>
          </w:p>
        </w:tc>
        <w:tc>
          <w:tcPr>
            <w:tcW w:w="629" w:type="dxa"/>
            <w:gridSpan w:val="2"/>
            <w:shd w:val="clear" w:color="auto" w:fill="CC99FF"/>
          </w:tcPr>
          <w:p w:rsidR="007C4233" w:rsidRPr="00C925A0" w:rsidRDefault="00C925A0" w:rsidP="007C4233">
            <w:pPr>
              <w:jc w:val="center"/>
              <w:rPr>
                <w:rFonts w:ascii="Comic Sans MS" w:hAnsi="Comic Sans MS"/>
                <w:b/>
                <w:sz w:val="16"/>
                <w:szCs w:val="16"/>
              </w:rPr>
            </w:pPr>
            <w:r w:rsidRPr="00C925A0">
              <w:rPr>
                <w:rFonts w:ascii="Comic Sans MS" w:hAnsi="Comic Sans MS"/>
                <w:b/>
                <w:sz w:val="16"/>
                <w:szCs w:val="16"/>
              </w:rPr>
              <w:t>L</w:t>
            </w:r>
          </w:p>
        </w:tc>
        <w:tc>
          <w:tcPr>
            <w:tcW w:w="629" w:type="dxa"/>
            <w:gridSpan w:val="2"/>
            <w:shd w:val="clear" w:color="auto" w:fill="CC99FF"/>
          </w:tcPr>
          <w:p w:rsidR="007C4233" w:rsidRPr="00C925A0" w:rsidRDefault="007C4233" w:rsidP="007C4233">
            <w:pPr>
              <w:jc w:val="center"/>
              <w:rPr>
                <w:rFonts w:ascii="Comic Sans MS" w:hAnsi="Comic Sans MS"/>
                <w:b/>
                <w:sz w:val="16"/>
                <w:szCs w:val="16"/>
              </w:rPr>
            </w:pPr>
          </w:p>
        </w:tc>
        <w:tc>
          <w:tcPr>
            <w:tcW w:w="629" w:type="dxa"/>
            <w:gridSpan w:val="2"/>
            <w:shd w:val="clear" w:color="auto" w:fill="CC99FF"/>
          </w:tcPr>
          <w:p w:rsidR="007C4233" w:rsidRPr="00C925A0" w:rsidRDefault="007C4233" w:rsidP="007C4233">
            <w:pPr>
              <w:jc w:val="center"/>
              <w:rPr>
                <w:rFonts w:ascii="Comic Sans MS" w:hAnsi="Comic Sans MS"/>
                <w:b/>
                <w:sz w:val="16"/>
                <w:szCs w:val="16"/>
              </w:rPr>
            </w:pPr>
          </w:p>
        </w:tc>
        <w:tc>
          <w:tcPr>
            <w:tcW w:w="631" w:type="dxa"/>
            <w:gridSpan w:val="2"/>
            <w:shd w:val="clear" w:color="auto" w:fill="CC99FF"/>
          </w:tcPr>
          <w:p w:rsidR="007C4233" w:rsidRPr="00C925A0" w:rsidRDefault="00C925A0" w:rsidP="007C4233">
            <w:pPr>
              <w:jc w:val="center"/>
              <w:rPr>
                <w:rFonts w:ascii="Comic Sans MS" w:hAnsi="Comic Sans MS"/>
                <w:b/>
                <w:sz w:val="16"/>
                <w:szCs w:val="16"/>
              </w:rPr>
            </w:pPr>
            <w:r w:rsidRPr="00C925A0">
              <w:rPr>
                <w:rFonts w:ascii="Comic Sans MS" w:hAnsi="Comic Sans MS"/>
                <w:b/>
                <w:sz w:val="16"/>
                <w:szCs w:val="16"/>
              </w:rPr>
              <w:t>L</w:t>
            </w:r>
          </w:p>
        </w:tc>
        <w:tc>
          <w:tcPr>
            <w:tcW w:w="629" w:type="dxa"/>
            <w:gridSpan w:val="2"/>
            <w:shd w:val="clear" w:color="auto" w:fill="CC99FF"/>
          </w:tcPr>
          <w:p w:rsidR="007C4233" w:rsidRPr="00C925A0" w:rsidRDefault="007C4233" w:rsidP="007C4233">
            <w:pPr>
              <w:jc w:val="center"/>
              <w:rPr>
                <w:rFonts w:ascii="Comic Sans MS" w:hAnsi="Comic Sans MS"/>
                <w:b/>
                <w:sz w:val="16"/>
                <w:szCs w:val="16"/>
              </w:rPr>
            </w:pPr>
          </w:p>
        </w:tc>
        <w:tc>
          <w:tcPr>
            <w:tcW w:w="632" w:type="dxa"/>
            <w:gridSpan w:val="2"/>
            <w:shd w:val="clear" w:color="auto" w:fill="CC99FF"/>
          </w:tcPr>
          <w:p w:rsidR="007C4233" w:rsidRPr="00C925A0" w:rsidRDefault="00C925A0" w:rsidP="007C4233">
            <w:pPr>
              <w:jc w:val="center"/>
              <w:rPr>
                <w:rFonts w:ascii="Comic Sans MS" w:hAnsi="Comic Sans MS"/>
                <w:b/>
                <w:sz w:val="16"/>
                <w:szCs w:val="16"/>
              </w:rPr>
            </w:pPr>
            <w:r w:rsidRPr="00C925A0">
              <w:rPr>
                <w:rFonts w:ascii="Comic Sans MS" w:hAnsi="Comic Sans MS"/>
                <w:b/>
                <w:sz w:val="16"/>
                <w:szCs w:val="16"/>
              </w:rPr>
              <w:t>M</w:t>
            </w:r>
          </w:p>
        </w:tc>
      </w:tr>
      <w:tr w:rsidR="007C4233" w:rsidRPr="00233E1A" w:rsidTr="0093347A">
        <w:trPr>
          <w:trHeight w:val="300"/>
        </w:trPr>
        <w:tc>
          <w:tcPr>
            <w:tcW w:w="7793" w:type="dxa"/>
            <w:gridSpan w:val="8"/>
            <w:vMerge/>
            <w:tcBorders>
              <w:left w:val="nil"/>
              <w:bottom w:val="nil"/>
            </w:tcBorders>
            <w:shd w:val="clear" w:color="auto" w:fill="auto"/>
          </w:tcPr>
          <w:p w:rsidR="007C4233" w:rsidRPr="00233E1A" w:rsidRDefault="007C4233" w:rsidP="007C4233">
            <w:pPr>
              <w:rPr>
                <w:sz w:val="12"/>
                <w:szCs w:val="8"/>
              </w:rPr>
            </w:pPr>
          </w:p>
        </w:tc>
        <w:tc>
          <w:tcPr>
            <w:tcW w:w="3782" w:type="dxa"/>
            <w:gridSpan w:val="2"/>
            <w:shd w:val="clear" w:color="auto" w:fill="CC99FF"/>
          </w:tcPr>
          <w:p w:rsidR="007C4233" w:rsidRPr="00233E1A" w:rsidRDefault="007C4233" w:rsidP="007C4233">
            <w:pPr>
              <w:rPr>
                <w:rFonts w:ascii="Comic Sans MS" w:hAnsi="Comic Sans MS"/>
                <w:sz w:val="12"/>
                <w:szCs w:val="8"/>
              </w:rPr>
            </w:pPr>
            <w:r w:rsidRPr="00233E1A">
              <w:rPr>
                <w:rFonts w:ascii="Comic Sans MS" w:hAnsi="Comic Sans MS"/>
                <w:sz w:val="12"/>
                <w:szCs w:val="8"/>
              </w:rPr>
              <w:t>AD2: Improve their mastery of art and design techniques, including drawing, painting and sculpture with a range of materials (</w:t>
            </w:r>
            <w:proofErr w:type="spellStart"/>
            <w:r w:rsidRPr="00233E1A">
              <w:rPr>
                <w:rFonts w:ascii="Comic Sans MS" w:hAnsi="Comic Sans MS"/>
                <w:sz w:val="12"/>
                <w:szCs w:val="8"/>
              </w:rPr>
              <w:t>eg</w:t>
            </w:r>
            <w:proofErr w:type="spellEnd"/>
            <w:r w:rsidRPr="00233E1A">
              <w:rPr>
                <w:rFonts w:ascii="Comic Sans MS" w:hAnsi="Comic Sans MS"/>
                <w:sz w:val="12"/>
                <w:szCs w:val="8"/>
              </w:rPr>
              <w:t xml:space="preserve"> pencil, charcoal, paint, clay) </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L</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L</w:t>
            </w:r>
          </w:p>
        </w:tc>
        <w:tc>
          <w:tcPr>
            <w:tcW w:w="631"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c>
          <w:tcPr>
            <w:tcW w:w="632"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r>
      <w:tr w:rsidR="007C4233" w:rsidRPr="00233E1A" w:rsidTr="0093347A">
        <w:trPr>
          <w:trHeight w:val="353"/>
        </w:trPr>
        <w:tc>
          <w:tcPr>
            <w:tcW w:w="7793" w:type="dxa"/>
            <w:gridSpan w:val="8"/>
            <w:vMerge/>
            <w:tcBorders>
              <w:left w:val="nil"/>
              <w:bottom w:val="nil"/>
            </w:tcBorders>
            <w:shd w:val="clear" w:color="auto" w:fill="auto"/>
          </w:tcPr>
          <w:p w:rsidR="007C4233" w:rsidRPr="00233E1A" w:rsidRDefault="007C4233" w:rsidP="007C4233">
            <w:pPr>
              <w:rPr>
                <w:sz w:val="12"/>
                <w:szCs w:val="8"/>
              </w:rPr>
            </w:pPr>
          </w:p>
        </w:tc>
        <w:tc>
          <w:tcPr>
            <w:tcW w:w="3782" w:type="dxa"/>
            <w:gridSpan w:val="2"/>
            <w:shd w:val="clear" w:color="auto" w:fill="CC99FF"/>
          </w:tcPr>
          <w:p w:rsidR="007C4233" w:rsidRPr="00233E1A" w:rsidRDefault="007C4233" w:rsidP="007C4233">
            <w:pPr>
              <w:rPr>
                <w:rFonts w:ascii="Comic Sans MS" w:hAnsi="Comic Sans MS"/>
                <w:sz w:val="12"/>
                <w:szCs w:val="8"/>
              </w:rPr>
            </w:pPr>
            <w:r w:rsidRPr="00233E1A">
              <w:rPr>
                <w:rFonts w:ascii="Comic Sans MS" w:hAnsi="Comic Sans MS"/>
                <w:sz w:val="12"/>
                <w:szCs w:val="8"/>
              </w:rPr>
              <w:t xml:space="preserve">AD3: Find out about great artists, architects and designers in history. </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c>
          <w:tcPr>
            <w:tcW w:w="629" w:type="dxa"/>
            <w:gridSpan w:val="2"/>
            <w:shd w:val="clear" w:color="auto" w:fill="CC99FF"/>
          </w:tcPr>
          <w:p w:rsidR="007C4233" w:rsidRPr="00C925A0" w:rsidRDefault="007C4233" w:rsidP="007C4233">
            <w:pPr>
              <w:jc w:val="center"/>
              <w:rPr>
                <w:rFonts w:ascii="Comic Sans MS" w:hAnsi="Comic Sans MS"/>
                <w:sz w:val="16"/>
                <w:szCs w:val="16"/>
              </w:rPr>
            </w:pPr>
          </w:p>
        </w:tc>
        <w:tc>
          <w:tcPr>
            <w:tcW w:w="631"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L</w:t>
            </w:r>
          </w:p>
        </w:tc>
        <w:tc>
          <w:tcPr>
            <w:tcW w:w="629"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L</w:t>
            </w:r>
          </w:p>
        </w:tc>
        <w:tc>
          <w:tcPr>
            <w:tcW w:w="632" w:type="dxa"/>
            <w:gridSpan w:val="2"/>
            <w:shd w:val="clear" w:color="auto" w:fill="CC99FF"/>
          </w:tcPr>
          <w:p w:rsidR="007C4233" w:rsidRPr="00C925A0" w:rsidRDefault="00C925A0" w:rsidP="007C4233">
            <w:pPr>
              <w:jc w:val="center"/>
              <w:rPr>
                <w:rFonts w:ascii="Comic Sans MS" w:hAnsi="Comic Sans MS"/>
                <w:sz w:val="16"/>
                <w:szCs w:val="16"/>
              </w:rPr>
            </w:pPr>
            <w:r w:rsidRPr="00C925A0">
              <w:rPr>
                <w:rFonts w:ascii="Comic Sans MS" w:hAnsi="Comic Sans MS"/>
                <w:sz w:val="16"/>
                <w:szCs w:val="16"/>
              </w:rPr>
              <w:t>M</w:t>
            </w:r>
          </w:p>
        </w:tc>
      </w:tr>
    </w:tbl>
    <w:p w:rsidR="008B0907" w:rsidRDefault="008B0907" w:rsidP="00EE2D3A"/>
    <w:sectPr w:rsidR="008B0907" w:rsidSect="00233E1A">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269DE"/>
    <w:rsid w:val="000342C7"/>
    <w:rsid w:val="00034ABA"/>
    <w:rsid w:val="00036438"/>
    <w:rsid w:val="00042EC7"/>
    <w:rsid w:val="00067F44"/>
    <w:rsid w:val="000703C6"/>
    <w:rsid w:val="00073B49"/>
    <w:rsid w:val="000B3634"/>
    <w:rsid w:val="00111599"/>
    <w:rsid w:val="0015527E"/>
    <w:rsid w:val="002136A1"/>
    <w:rsid w:val="00233E1A"/>
    <w:rsid w:val="00317C42"/>
    <w:rsid w:val="00341E73"/>
    <w:rsid w:val="003806D2"/>
    <w:rsid w:val="003A665D"/>
    <w:rsid w:val="003D72F9"/>
    <w:rsid w:val="003E02E2"/>
    <w:rsid w:val="00475637"/>
    <w:rsid w:val="004A0AA0"/>
    <w:rsid w:val="004E0501"/>
    <w:rsid w:val="004F0451"/>
    <w:rsid w:val="00515BD9"/>
    <w:rsid w:val="00527694"/>
    <w:rsid w:val="00527E11"/>
    <w:rsid w:val="00574315"/>
    <w:rsid w:val="005C5100"/>
    <w:rsid w:val="00600DF4"/>
    <w:rsid w:val="0060728A"/>
    <w:rsid w:val="006211DA"/>
    <w:rsid w:val="00681427"/>
    <w:rsid w:val="0069359D"/>
    <w:rsid w:val="006B5D79"/>
    <w:rsid w:val="00701BDF"/>
    <w:rsid w:val="007648C7"/>
    <w:rsid w:val="0079351C"/>
    <w:rsid w:val="007A01A1"/>
    <w:rsid w:val="007C0186"/>
    <w:rsid w:val="007C163B"/>
    <w:rsid w:val="007C4233"/>
    <w:rsid w:val="007C6E2C"/>
    <w:rsid w:val="007C7846"/>
    <w:rsid w:val="007E1A66"/>
    <w:rsid w:val="007E4321"/>
    <w:rsid w:val="007F14BB"/>
    <w:rsid w:val="008A196B"/>
    <w:rsid w:val="008B0907"/>
    <w:rsid w:val="0093347A"/>
    <w:rsid w:val="00971440"/>
    <w:rsid w:val="00982DF2"/>
    <w:rsid w:val="00987384"/>
    <w:rsid w:val="009B09C6"/>
    <w:rsid w:val="00A26C2C"/>
    <w:rsid w:val="00A34ED5"/>
    <w:rsid w:val="00A76085"/>
    <w:rsid w:val="00B04B6E"/>
    <w:rsid w:val="00B5028A"/>
    <w:rsid w:val="00B7507B"/>
    <w:rsid w:val="00B90AF7"/>
    <w:rsid w:val="00C41463"/>
    <w:rsid w:val="00C51E4D"/>
    <w:rsid w:val="00C925A0"/>
    <w:rsid w:val="00C96438"/>
    <w:rsid w:val="00D12344"/>
    <w:rsid w:val="00D46E8F"/>
    <w:rsid w:val="00DD180C"/>
    <w:rsid w:val="00DF1429"/>
    <w:rsid w:val="00E0676E"/>
    <w:rsid w:val="00E86901"/>
    <w:rsid w:val="00EE2D3A"/>
    <w:rsid w:val="00F8763C"/>
    <w:rsid w:val="00FA42EB"/>
    <w:rsid w:val="00FA5658"/>
    <w:rsid w:val="00FB5D9E"/>
    <w:rsid w:val="00FB69A2"/>
    <w:rsid w:val="00FC03D7"/>
    <w:rsid w:val="00FD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F563-012F-4A53-A11B-ECB84954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Clement, Elizabeth</cp:lastModifiedBy>
  <cp:revision>8</cp:revision>
  <cp:lastPrinted>2016-01-29T11:34:00Z</cp:lastPrinted>
  <dcterms:created xsi:type="dcterms:W3CDTF">2016-01-28T06:35:00Z</dcterms:created>
  <dcterms:modified xsi:type="dcterms:W3CDTF">2016-01-29T11:34:00Z</dcterms:modified>
</cp:coreProperties>
</file>